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浦银理财周周鑫最短持有期103号理财产品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2301250501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销售代码：2501251823/2501251824/2501251846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Z7006925000601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2025-10-24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7,537,311,811.90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2501251823:1.50%</w:t>
              <w:br w:type="textWrapping"/>
              <w:t>2501251824:1.50%</w:t>
              <w:br w:type="textWrapping"/>
              <w:t>2501251846:1.60%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交通银行股份有限公司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2301250501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7,653,097,436.03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2501251823:1.0155</w:t>
              <w:br w:type="textWrapping"/>
              <w:t>2501251824:1.0154</w:t>
              <w:br w:type="textWrapping"/>
              <w:t>2501251846:1.0153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2501251823:1.0155</w:t>
              <w:br w:type="textWrapping"/>
              <w:t>2501251824:1.0154</w:t>
              <w:br w:type="textWrapping"/>
              <w:t>2501251846:1.0153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398,418,616.28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2,860,935,664.64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37.37%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704,573,267.59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3,793,952,872.54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49.56%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338,361,900.73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65,693,295.13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0.86%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267,765,400.77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6,551,877,207.72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85.59%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328,159,957.78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7,654,869,091.59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7,654,869,091.59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附：本报告期内，本产品理财投资合作机构为“江苏省国际信托有限责任公司、民生通惠资产管理有限公司、国投泰康信托有限公司、广东粤财信托有限公司、上海国际信托有限公司　　、国华兴益保险资产管理有限公司、中信信托有限责任公司、中国对外经济贸易信托有限公司、华润深国投信托有限公司”。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1,390,370,441.44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1,196,000,861.33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1,044,935,140.27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13.65%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845,484,435.16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国华兴益资管日馨月益11号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501,526,717.56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458,878,857.75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398,415,173.77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391,196,204.35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国华兴益资管日馨月益7号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341,816,136.97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270,780,268.28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96327.63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8345.76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19866.33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257895.91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906.97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600.92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1094438.71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1796.88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3617845.17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568313.25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3189094.56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12553821.62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17924696.89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730358.64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3564.37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297.03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21德阳01</w:t>
            </w:r>
          </w:p>
        </w:tc>
        <w:tc>
          <w:tcPr>
            <w:tcW w:w="1571" w:type="dxa"/>
            <w:vAlign w:val="center"/>
          </w:tcPr>
          <w:p w:rsidR="00357E79" w:rsidRDefault="00F621F3">
            <w:pPr>
              <w:jc w:val="center"/>
            </w:pPr>
            <w:r>
              <w:rPr>
                <w:rFonts w:ascii="仿宋_GB2312" w:eastAsia="仿宋_GB2312" w:hAnsi="仿宋_GB2312" w:cs="仿宋_GB2312"/>
                <w:sz w:val="24"/>
              </w:rPr>
              <w:t>10172627.40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4742091.39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5547964.19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22交通银行二级01</w:t>
            </w:r>
          </w:p>
        </w:tc>
        <w:tc>
          <w:tcPr>
            <w:tcW w:w="1571" w:type="dxa"/>
            <w:vAlign w:val="center"/>
          </w:tcPr>
          <w:p w:rsidR="00357E79" w:rsidRDefault="00F621F3">
            <w:pPr>
              <w:jc w:val="center"/>
            </w:pPr>
            <w:r>
              <w:rPr>
                <w:rFonts w:ascii="仿宋_GB2312" w:eastAsia="仿宋_GB2312" w:hAnsi="仿宋_GB2312" w:cs="仿宋_GB2312"/>
                <w:sz w:val="24"/>
              </w:rPr>
              <w:t>1571139.62</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1674324.97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1622383.44</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6983392.78</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6983392.78</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5152833.43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1616009.76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24宁现01</w:t>
            </w:r>
          </w:p>
        </w:tc>
        <w:tc>
          <w:tcPr>
            <w:tcW w:w="1571" w:type="dxa"/>
            <w:vAlign w:val="center"/>
          </w:tcPr>
          <w:p w:rsidR="00357E79" w:rsidRDefault="00F621F3">
            <w:pPr>
              <w:jc w:val="center"/>
            </w:pPr>
            <w:r>
              <w:rPr>
                <w:rFonts w:ascii="仿宋_GB2312" w:eastAsia="仿宋_GB2312" w:hAnsi="仿宋_GB2312" w:cs="仿宋_GB2312"/>
                <w:sz w:val="24"/>
              </w:rPr>
              <w:t>20275953.42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22交通银行二级01</w:t>
            </w:r>
          </w:p>
        </w:tc>
        <w:tc>
          <w:tcPr>
            <w:tcW w:w="1571" w:type="dxa"/>
            <w:vAlign w:val="center"/>
          </w:tcPr>
          <w:p w:rsidR="00357E79" w:rsidRDefault="00F621F3">
            <w:pPr>
              <w:jc w:val="center"/>
            </w:pPr>
            <w:r>
              <w:rPr>
                <w:rFonts w:ascii="仿宋_GB2312" w:eastAsia="仿宋_GB2312" w:hAnsi="仿宋_GB2312" w:cs="仿宋_GB2312"/>
                <w:sz w:val="24"/>
              </w:rPr>
              <w:t>2775399.33</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1622383.44</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1657754.06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1375214.50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397442.20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1660724.81</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977781.52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8284505.17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2764354.87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608479.91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1529010.61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8274999.27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1292482.01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1142986.35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4171848.13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3142851.69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934805.50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1931368.66</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934805.50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2542126.50</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6355316.26</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934805.50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1869611.00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1271063.25</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1571425.84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3739222.01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1869611.00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3739222.01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934805.50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2542126.50</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2542076.77</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23济南城建PPN001</w:t>
            </w:r>
          </w:p>
        </w:tc>
        <w:tc>
          <w:tcPr>
            <w:tcW w:w="1571" w:type="dxa"/>
            <w:vAlign w:val="center"/>
          </w:tcPr>
          <w:p w:rsidR="00357E79" w:rsidRDefault="00F621F3">
            <w:pPr>
              <w:jc w:val="center"/>
            </w:pPr>
            <w:r>
              <w:rPr>
                <w:rFonts w:ascii="仿宋_GB2312" w:eastAsia="仿宋_GB2312" w:hAnsi="仿宋_GB2312" w:cs="仿宋_GB2312"/>
                <w:sz w:val="24"/>
              </w:rPr>
              <w:t>857968.97</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23济南城建PPN001</w:t>
            </w:r>
          </w:p>
        </w:tc>
        <w:tc>
          <w:tcPr>
            <w:tcW w:w="1571" w:type="dxa"/>
            <w:vAlign w:val="center"/>
          </w:tcPr>
          <w:p w:rsidR="00357E79" w:rsidRDefault="00F621F3">
            <w:pPr>
              <w:jc w:val="center"/>
            </w:pPr>
            <w:r>
              <w:rPr>
                <w:rFonts w:ascii="仿宋_GB2312" w:eastAsia="仿宋_GB2312" w:hAnsi="仿宋_GB2312" w:cs="仿宋_GB2312"/>
                <w:sz w:val="24"/>
              </w:rPr>
              <w:t>2573906.90</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23济南城建PPN001</w:t>
            </w:r>
          </w:p>
        </w:tc>
        <w:tc>
          <w:tcPr>
            <w:tcW w:w="1571" w:type="dxa"/>
            <w:vAlign w:val="center"/>
          </w:tcPr>
          <w:p w:rsidR="00357E79" w:rsidRDefault="00F621F3">
            <w:pPr>
              <w:jc w:val="center"/>
            </w:pPr>
            <w:r>
              <w:rPr>
                <w:rFonts w:ascii="仿宋_GB2312" w:eastAsia="仿宋_GB2312" w:hAnsi="仿宋_GB2312" w:cs="仿宋_GB2312"/>
                <w:sz w:val="24"/>
              </w:rPr>
              <w:t>857968.97</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727628.52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732643.73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4526748.78</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2240583.38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1522579.35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1613546.35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2810643.57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1479464.63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3721348.90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5642145.82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761333.21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620989.33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104994.42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1663354.98</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468.63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19.75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1779.94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4706.84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1349.89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6042.70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129.61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730358.64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513509.52</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1292482.01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573511.17</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1663354.98</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