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浦银理财天添鑫中短债89号理财产品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2301250520</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销售代码：2501250733</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Z7006925000683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2025-06-19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114,710,376.97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2501250733:中债-综合财富(1年以下)指数收益率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2301250520</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117,383,056.34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2501250733:1.0233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2501250733:1.0233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16,733,381.09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14.25%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26,016,890.21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22.16%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73,299,429.79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62.43%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8,327,183.43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100,685,995.09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85.75%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9,775,872.75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8.33%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117,419,376.18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117,419,376.18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投资策略以配置信用债，同时适当通过杠杆等方式增厚收益，相机通过久期调整获取超额收益。报告期内组合流动性资产比例维持在较高水准，未有流动性风险情况。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附：本报告期内，本产品理财投资合作机构为“华润深国投信托有限公司、江苏省国际信托有限责任公司、民生通惠资产管理有限公司、国投泰康信托有限公司、广东粤财信托有限公司、上海国际信托有限公司　　”。</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华润信托盈亨20号集合资金信托计划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32,100,462.28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27.35%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上海信托信越1号证券投资集合资金信托计划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32,011,283.46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27.27%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上海信托信越6号投资集合资金信托计划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23,014,476.71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19.61%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16,733,381.09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14.26%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9,595,012.56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8.17%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1,964,438.62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江苏信托星辰17号集合资金信托计划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1,001,016.67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0.85%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国投泰康信托卓越105号集合资金信托计划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999,304.79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0.85%</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25溧水经开PPN006</w:t>
            </w:r>
          </w:p>
        </w:tc>
        <w:tc>
          <w:tcPr>
            <w:tcW w:w="1571" w:type="dxa"/>
            <w:vAlign w:val="center"/>
          </w:tcPr>
          <w:p w:rsidR="00357E79" w:rsidRDefault="00F621F3">
            <w:pPr>
              <w:jc w:val="center"/>
            </w:pPr>
            <w:r>
              <w:rPr>
                <w:rFonts w:ascii="仿宋_GB2312" w:eastAsia="仿宋_GB2312" w:hAnsi="仿宋_GB2312" w:cs="仿宋_GB2312"/>
                <w:sz w:val="24"/>
              </w:rPr>
              <w:t>278454.60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24溧水城建PPN005</w:t>
            </w:r>
          </w:p>
        </w:tc>
        <w:tc>
          <w:tcPr>
            <w:tcW w:w="1571" w:type="dxa"/>
            <w:vAlign w:val="center"/>
          </w:tcPr>
          <w:p w:rsidR="00357E79" w:rsidRDefault="00F621F3">
            <w:pPr>
              <w:jc w:val="center"/>
            </w:pPr>
            <w:r>
              <w:rPr>
                <w:rFonts w:ascii="仿宋_GB2312" w:eastAsia="仿宋_GB2312" w:hAnsi="仿宋_GB2312" w:cs="仿宋_GB2312"/>
                <w:sz w:val="24"/>
              </w:rPr>
              <w:t>285991.52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24齐梁建设PPN001</w:t>
            </w:r>
          </w:p>
        </w:tc>
        <w:tc>
          <w:tcPr>
            <w:tcW w:w="1571" w:type="dxa"/>
            <w:vAlign w:val="center"/>
          </w:tcPr>
          <w:p w:rsidR="00357E79" w:rsidRDefault="00F621F3">
            <w:pPr>
              <w:jc w:val="center"/>
            </w:pPr>
            <w:r>
              <w:rPr>
                <w:rFonts w:ascii="仿宋_GB2312" w:eastAsia="仿宋_GB2312" w:hAnsi="仿宋_GB2312" w:cs="仿宋_GB2312"/>
                <w:sz w:val="24"/>
              </w:rPr>
              <w:t>572542.65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23临沂01</w:t>
            </w:r>
          </w:p>
        </w:tc>
        <w:tc>
          <w:tcPr>
            <w:tcW w:w="1571" w:type="dxa"/>
            <w:vAlign w:val="center"/>
          </w:tcPr>
          <w:p w:rsidR="00357E79" w:rsidRDefault="00F621F3">
            <w:pPr>
              <w:jc w:val="center"/>
            </w:pPr>
            <w:r>
              <w:rPr>
                <w:rFonts w:ascii="仿宋_GB2312" w:eastAsia="仿宋_GB2312" w:hAnsi="仿宋_GB2312" w:cs="仿宋_GB2312"/>
                <w:sz w:val="24"/>
              </w:rPr>
              <w:t>118834.29</w:t>
            </w:r>
          </w:p>
        </w:tc>
        <w:tc>
          <w:tcPr>
            <w:tcW w:w="1910" w:type="dxa"/>
            <w:vAlign w:val="center"/>
          </w:tcPr>
          <w:p w:rsidR="00357E79" w:rsidRDefault="00F621F3">
            <w:pPr>
              <w:jc w:val="center"/>
            </w:pPr>
            <w:r>
              <w:rPr>
                <w:rFonts w:ascii="仿宋_GB2312" w:eastAsia="仿宋_GB2312" w:hAnsi="仿宋_GB2312" w:cs="仿宋_GB2312" w:hint="eastAsia"/>
                <w:sz w:val="24"/>
              </w:rPr>
              <w:t>上海证券有限责任公司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752842.03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32707.70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337094.58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786621.67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26巴克莱银行债01A(BC)</w:t>
            </w:r>
          </w:p>
        </w:tc>
        <w:tc>
          <w:tcPr>
            <w:tcW w:w="1571" w:type="dxa"/>
            <w:vAlign w:val="center"/>
          </w:tcPr>
          <w:p w:rsidR="00357E79" w:rsidRDefault="00F621F3">
            <w:pPr>
              <w:jc w:val="center"/>
            </w:pPr>
            <w:r>
              <w:rPr>
                <w:rFonts w:ascii="仿宋_GB2312" w:eastAsia="仿宋_GB2312" w:hAnsi="仿宋_GB2312" w:cs="仿宋_GB2312"/>
                <w:sz w:val="24"/>
              </w:rPr>
              <w:t>112359.38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337099.73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561800.55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224731.06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337096.59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26新城01</w:t>
            </w:r>
          </w:p>
        </w:tc>
        <w:tc>
          <w:tcPr>
            <w:tcW w:w="1571" w:type="dxa"/>
            <w:vAlign w:val="center"/>
          </w:tcPr>
          <w:p w:rsidR="00357E79" w:rsidRDefault="00F621F3">
            <w:pPr>
              <w:jc w:val="center"/>
            </w:pPr>
            <w:r>
              <w:rPr>
                <w:rFonts w:ascii="仿宋_GB2312" w:eastAsia="仿宋_GB2312" w:hAnsi="仿宋_GB2312" w:cs="仿宋_GB2312"/>
                <w:sz w:val="24"/>
              </w:rPr>
              <w:t>575923.47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25吉利SCP004(科创债)</w:t>
            </w:r>
          </w:p>
        </w:tc>
        <w:tc>
          <w:tcPr>
            <w:tcW w:w="1571" w:type="dxa"/>
            <w:vAlign w:val="center"/>
          </w:tcPr>
          <w:p w:rsidR="00357E79" w:rsidRDefault="00F621F3">
            <w:pPr>
              <w:jc w:val="center"/>
            </w:pPr>
            <w:r>
              <w:rPr>
                <w:rFonts w:ascii="仿宋_GB2312" w:eastAsia="仿宋_GB2312" w:hAnsi="仿宋_GB2312" w:cs="仿宋_GB2312"/>
                <w:sz w:val="24"/>
              </w:rPr>
              <w:t>21081.34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4867.88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2861343.63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132974.51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190762.58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381551.70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763104.03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305242.87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19812.07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26厦门航空SCP001</w:t>
            </w:r>
          </w:p>
        </w:tc>
        <w:tc>
          <w:tcPr>
            <w:tcW w:w="1571" w:type="dxa"/>
            <w:vAlign w:val="center"/>
          </w:tcPr>
          <w:p w:rsidR="00357E79" w:rsidRDefault="00F621F3">
            <w:pPr>
              <w:jc w:val="center"/>
            </w:pPr>
            <w:r>
              <w:rPr>
                <w:rFonts w:ascii="仿宋_GB2312" w:eastAsia="仿宋_GB2312" w:hAnsi="仿宋_GB2312" w:cs="仿宋_GB2312"/>
                <w:sz w:val="24"/>
              </w:rPr>
              <w:t>190758.97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190750.30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33644.14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151625.37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416968.63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2026-02-24</w:t>
            </w:r>
          </w:p>
        </w:tc>
        <w:tc>
          <w:tcPr>
            <w:tcW w:w="1684" w:type="dxa"/>
            <w:vAlign w:val="center"/>
          </w:tcPr>
          <w:p w:rsidR="00357E79" w:rsidRDefault="00F621F3">
            <w:pPr>
              <w:jc w:val="center"/>
            </w:pPr>
            <w:r>
              <w:rPr>
                <w:rFonts w:ascii="仿宋_GB2312" w:eastAsia="仿宋_GB2312" w:hAnsi="仿宋_GB2312" w:cs="仿宋_GB2312"/>
                <w:sz w:val="24"/>
              </w:rPr>
              <w:t>23洛建07</w:t>
            </w:r>
          </w:p>
        </w:tc>
        <w:tc>
          <w:tcPr>
            <w:tcW w:w="1571" w:type="dxa"/>
            <w:vAlign w:val="center"/>
          </w:tcPr>
          <w:p w:rsidR="00357E79" w:rsidRDefault="00F621F3">
            <w:pPr>
              <w:jc w:val="center"/>
            </w:pPr>
            <w:r>
              <w:rPr>
                <w:rFonts w:ascii="仿宋_GB2312" w:eastAsia="仿宋_GB2312" w:hAnsi="仿宋_GB2312" w:cs="仿宋_GB2312"/>
                <w:sz w:val="24"/>
              </w:rPr>
              <w:t>627883.29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2026-02-24</w:t>
            </w:r>
          </w:p>
        </w:tc>
        <w:tc>
          <w:tcPr>
            <w:tcW w:w="1684" w:type="dxa"/>
            <w:vAlign w:val="center"/>
          </w:tcPr>
          <w:p w:rsidR="00357E79" w:rsidRDefault="00F621F3">
            <w:pPr>
              <w:jc w:val="center"/>
            </w:pPr>
            <w:r>
              <w:rPr>
                <w:rFonts w:ascii="仿宋_GB2312" w:eastAsia="仿宋_GB2312" w:hAnsi="仿宋_GB2312" w:cs="仿宋_GB2312"/>
                <w:sz w:val="24"/>
              </w:rPr>
              <w:t>24沪地03</w:t>
            </w:r>
          </w:p>
        </w:tc>
        <w:tc>
          <w:tcPr>
            <w:tcW w:w="1571" w:type="dxa"/>
            <w:vAlign w:val="center"/>
          </w:tcPr>
          <w:p w:rsidR="00357E79" w:rsidRDefault="00F621F3">
            <w:pPr>
              <w:jc w:val="center"/>
            </w:pPr>
            <w:r>
              <w:rPr>
                <w:rFonts w:ascii="仿宋_GB2312" w:eastAsia="仿宋_GB2312" w:hAnsi="仿宋_GB2312" w:cs="仿宋_GB2312"/>
                <w:sz w:val="24"/>
              </w:rPr>
              <w:t>861359.79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24海金03</w:t>
            </w:r>
          </w:p>
        </w:tc>
        <w:tc>
          <w:tcPr>
            <w:tcW w:w="1571" w:type="dxa"/>
            <w:vAlign w:val="center"/>
          </w:tcPr>
          <w:p w:rsidR="00357E79" w:rsidRDefault="00F621F3">
            <w:pPr>
              <w:jc w:val="center"/>
            </w:pPr>
            <w:r>
              <w:rPr>
                <w:rFonts w:ascii="仿宋_GB2312" w:eastAsia="仿宋_GB2312" w:hAnsi="仿宋_GB2312" w:cs="仿宋_GB2312"/>
                <w:sz w:val="24"/>
              </w:rPr>
              <w:t>124973.53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189531.66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113719.43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37906.48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151624.96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246390.62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25南山集SCP003(科创债)</w:t>
            </w:r>
          </w:p>
        </w:tc>
        <w:tc>
          <w:tcPr>
            <w:tcW w:w="1571" w:type="dxa"/>
            <w:vAlign w:val="center"/>
          </w:tcPr>
          <w:p w:rsidR="00357E79" w:rsidRDefault="00F621F3">
            <w:pPr>
              <w:jc w:val="center"/>
            </w:pPr>
            <w:r>
              <w:rPr>
                <w:rFonts w:ascii="仿宋_GB2312" w:eastAsia="仿宋_GB2312" w:hAnsi="仿宋_GB2312" w:cs="仿宋_GB2312"/>
                <w:sz w:val="24"/>
              </w:rPr>
              <w:t>105187.73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26临平开投PPN001</w:t>
            </w:r>
          </w:p>
        </w:tc>
        <w:tc>
          <w:tcPr>
            <w:tcW w:w="1571" w:type="dxa"/>
            <w:vAlign w:val="center"/>
          </w:tcPr>
          <w:p w:rsidR="00357E79" w:rsidRDefault="00F621F3">
            <w:pPr>
              <w:jc w:val="center"/>
            </w:pPr>
            <w:r>
              <w:rPr>
                <w:rFonts w:ascii="仿宋_GB2312" w:eastAsia="仿宋_GB2312" w:hAnsi="仿宋_GB2312" w:cs="仿宋_GB2312"/>
                <w:sz w:val="24"/>
              </w:rPr>
              <w:t>30325.45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1099288.12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151625.16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113719.05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75819.31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151637.37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75809.27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371833.23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382534.86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33752.87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26椒工01</w:t>
            </w:r>
          </w:p>
        </w:tc>
        <w:tc>
          <w:tcPr>
            <w:tcW w:w="1571" w:type="dxa"/>
            <w:vAlign w:val="center"/>
          </w:tcPr>
          <w:p w:rsidR="00357E79" w:rsidRDefault="00F621F3">
            <w:pPr>
              <w:jc w:val="center"/>
            </w:pPr>
            <w:r>
              <w:rPr>
                <w:rFonts w:ascii="仿宋_GB2312" w:eastAsia="仿宋_GB2312" w:hAnsi="仿宋_GB2312" w:cs="仿宋_GB2312"/>
                <w:sz w:val="24"/>
              </w:rPr>
              <w:t>28126.15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26温州名城MTN001</w:t>
            </w:r>
          </w:p>
        </w:tc>
        <w:tc>
          <w:tcPr>
            <w:tcW w:w="1571" w:type="dxa"/>
            <w:vAlign w:val="center"/>
          </w:tcPr>
          <w:p w:rsidR="00357E79" w:rsidRDefault="00F621F3">
            <w:pPr>
              <w:jc w:val="center"/>
            </w:pPr>
            <w:r>
              <w:rPr>
                <w:rFonts w:ascii="仿宋_GB2312" w:eastAsia="仿宋_GB2312" w:hAnsi="仿宋_GB2312" w:cs="仿宋_GB2312"/>
                <w:sz w:val="24"/>
              </w:rPr>
              <w:t>84392.75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120957.87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13163.19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196893.60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393785.00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26华港02</w:t>
            </w:r>
          </w:p>
        </w:tc>
        <w:tc>
          <w:tcPr>
            <w:tcW w:w="1571" w:type="dxa"/>
            <w:vAlign w:val="center"/>
          </w:tcPr>
          <w:p w:rsidR="00357E79" w:rsidRDefault="00F621F3">
            <w:pPr>
              <w:jc w:val="center"/>
            </w:pPr>
            <w:r>
              <w:rPr>
                <w:rFonts w:ascii="仿宋_GB2312" w:eastAsia="仿宋_GB2312" w:hAnsi="仿宋_GB2312" w:cs="仿宋_GB2312"/>
                <w:sz w:val="24"/>
              </w:rPr>
              <w:t>36493.78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上海信托信越1号证券投资集合资金信托计划</w:t>
            </w:r>
          </w:p>
        </w:tc>
        <w:tc>
          <w:tcPr>
            <w:tcW w:w="2000" w:type="dxa"/>
            <w:vAlign w:val="center"/>
          </w:tcPr>
          <w:p w:rsidR="00357E79" w:rsidRDefault="00F82AF6">
            <w:pPr>
              <w:jc w:val="center"/>
            </w:pPr>
            <w:r>
              <w:rPr>
                <w:rFonts w:ascii="仿宋_GB2312" w:eastAsia="仿宋_GB2312" w:hAnsi="仿宋_GB2312" w:cs="仿宋_GB2312"/>
                <w:sz w:val="24"/>
              </w:rPr>
              <w:t>495.57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317.68</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信澳信用债F</w:t>
            </w:r>
          </w:p>
        </w:tc>
        <w:tc>
          <w:tcPr>
            <w:tcW w:w="2000" w:type="dxa"/>
            <w:vAlign w:val="center"/>
          </w:tcPr>
          <w:p w:rsidR="00357E79" w:rsidRDefault="00F82AF6">
            <w:pPr>
              <w:jc w:val="center"/>
            </w:pPr>
            <w:r>
              <w:rPr>
                <w:rFonts w:ascii="仿宋_GB2312" w:eastAsia="仿宋_GB2312" w:hAnsi="仿宋_GB2312" w:cs="仿宋_GB2312"/>
                <w:sz w:val="24"/>
              </w:rPr>
              <w:t>29.94</w:t>
            </w:r>
          </w:p>
        </w:tc>
        <w:tc>
          <w:tcPr>
            <w:tcW w:w="4000" w:type="dxa"/>
            <w:vAlign w:val="center"/>
          </w:tcPr>
          <w:p w:rsidR="00357E79" w:rsidRDefault="00F82AF6">
            <w:pPr>
              <w:jc w:val="center"/>
            </w:pPr>
            <w:r>
              <w:rPr>
                <w:rFonts w:ascii="仿宋_GB2312" w:eastAsia="仿宋_GB2312" w:hAnsi="仿宋_GB2312" w:cs="仿宋_GB2312" w:hint="eastAsia"/>
                <w:sz w:val="24"/>
              </w:rPr>
              <w:t>信达澳亚基金管理有限公司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30.49</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海富通欣睿C</w:t>
            </w:r>
          </w:p>
        </w:tc>
        <w:tc>
          <w:tcPr>
            <w:tcW w:w="2000" w:type="dxa"/>
            <w:vAlign w:val="center"/>
          </w:tcPr>
          <w:p w:rsidR="00357E79" w:rsidRDefault="00F82AF6">
            <w:pPr>
              <w:jc w:val="center"/>
            </w:pPr>
            <w:r>
              <w:rPr>
                <w:rFonts w:ascii="仿宋_GB2312" w:eastAsia="仿宋_GB2312" w:hAnsi="仿宋_GB2312" w:cs="仿宋_GB2312"/>
                <w:sz w:val="24"/>
              </w:rPr>
              <w:t>2.00</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上海信托信越6号投资集合资金信托计划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474.47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32707.70</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190750.30</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151625.16</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2026-03-20</w:t>
            </w:r>
          </w:p>
        </w:tc>
        <w:tc>
          <w:tcPr>
            <w:tcW w:w="1684" w:type="dxa"/>
            <w:vAlign w:val="center"/>
          </w:tcPr>
          <w:p w:rsidR="00F82AF6" w:rsidRDefault="00F82AF6" w:rsidP="00F82AF6">
            <w:pPr>
              <w:jc w:val="center"/>
            </w:pPr>
            <w:r>
              <w:rPr>
                <w:rFonts w:ascii="仿宋_GB2312" w:eastAsia="仿宋_GB2312" w:hAnsi="仿宋_GB2312" w:cs="仿宋_GB2312"/>
                <w:sz w:val="24"/>
              </w:rPr>
              <w:t>26椒工01</w:t>
            </w:r>
          </w:p>
        </w:tc>
        <w:tc>
          <w:tcPr>
            <w:tcW w:w="1571" w:type="dxa"/>
            <w:vAlign w:val="center"/>
          </w:tcPr>
          <w:p w:rsidR="00F82AF6" w:rsidRDefault="00F82AF6" w:rsidP="00F82AF6">
            <w:pPr>
              <w:jc w:val="center"/>
            </w:pPr>
            <w:r>
              <w:rPr>
                <w:rFonts w:ascii="仿宋_GB2312" w:eastAsia="仿宋_GB2312" w:hAnsi="仿宋_GB2312" w:cs="仿宋_GB2312"/>
                <w:sz w:val="24"/>
              </w:rPr>
              <w:t>28126.15</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58727.65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