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C1A" w:rsidRPr="00673698" w:rsidRDefault="00E61C1A" w:rsidP="00E61C1A">
      <w:pPr>
        <w:snapToGrid w:val="0"/>
        <w:spacing w:line="360" w:lineRule="auto"/>
        <w:jc w:val="center"/>
        <w:rPr>
          <w:rFonts w:asciiTheme="majorEastAsia" w:eastAsiaTheme="majorEastAsia" w:hAnsiTheme="majorEastAsia"/>
          <w:b/>
          <w:bCs/>
          <w:szCs w:val="24"/>
          <w:vertAlign w:val="superscript"/>
        </w:rPr>
      </w:pPr>
      <w:r w:rsidRPr="00673698">
        <w:rPr>
          <w:rFonts w:asciiTheme="majorEastAsia" w:eastAsiaTheme="majorEastAsia" w:hAnsiTheme="majorEastAsia" w:hint="eastAsia"/>
          <w:b/>
          <w:bCs/>
          <w:color w:val="000000"/>
          <w:szCs w:val="24"/>
        </w:rPr>
        <w:t>公募理财产品定期</w:t>
      </w:r>
      <w:r w:rsidRPr="00673698">
        <w:rPr>
          <w:rFonts w:asciiTheme="majorEastAsia" w:eastAsiaTheme="majorEastAsia" w:hAnsiTheme="majorEastAsia" w:hint="eastAsia"/>
          <w:b/>
          <w:bCs/>
          <w:szCs w:val="24"/>
        </w:rPr>
        <w:t>报告</w:t>
      </w:r>
    </w:p>
    <w:p w:rsidR="00E61C1A" w:rsidRPr="00673698" w:rsidRDefault="00E61C1A" w:rsidP="00E61C1A">
      <w:pPr>
        <w:snapToGrid w:val="0"/>
        <w:spacing w:line="360" w:lineRule="auto"/>
        <w:rPr>
          <w:rFonts w:ascii="仿宋_GB2312" w:eastAsia="仿宋_GB2312"/>
          <w:b/>
          <w:bCs/>
          <w:sz w:val="28"/>
          <w:szCs w:val="24"/>
          <w:vertAlign w:val="superscript"/>
        </w:rPr>
      </w:pPr>
      <w:r w:rsidRPr="00673698">
        <w:rPr>
          <w:rFonts w:ascii="仿宋_GB2312" w:eastAsia="仿宋_GB2312" w:hint="eastAsia"/>
          <w:b/>
          <w:sz w:val="28"/>
          <w:szCs w:val="24"/>
        </w:rPr>
        <w:t>1</w:t>
      </w:r>
      <w:r w:rsidRPr="00673698">
        <w:rPr>
          <w:rFonts w:hint="eastAsia"/>
          <w:b/>
          <w:sz w:val="28"/>
          <w:szCs w:val="24"/>
        </w:rPr>
        <w:t> </w:t>
      </w:r>
      <w:r w:rsidRPr="00673698">
        <w:rPr>
          <w:rFonts w:ascii="仿宋_GB2312" w:eastAsia="仿宋_GB2312" w:hint="eastAsia"/>
          <w:b/>
          <w:sz w:val="28"/>
          <w:szCs w:val="24"/>
        </w:rPr>
        <w:t>.重要提示</w:t>
      </w:r>
    </w:p>
    <w:tbl>
      <w:tblPr>
        <w:tblW w:w="9072" w:type="dxa"/>
        <w:tblBorders>
          <w:top w:val="single" w:sz="4"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9072"/>
      </w:tblGrid>
      <w:tr w:rsidR="00E61C1A" w:rsidTr="00B00579">
        <w:trPr>
          <w:trHeight w:val="2514"/>
        </w:trPr>
        <w:tc>
          <w:tcPr>
            <w:tcW w:w="9072" w:type="dxa"/>
            <w:tcMar>
              <w:top w:w="0" w:type="dxa"/>
              <w:left w:w="108" w:type="dxa"/>
              <w:bottom w:w="0" w:type="dxa"/>
              <w:right w:w="108" w:type="dxa"/>
            </w:tcMar>
          </w:tcPr>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产品管理人保证本报告所载资料不存在虚假记载、误导性陈述或重大遗漏，并对其内容的真实性、准确性和完整性负责。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产品管理人承诺以诚实信用、勤勉尽责的原则管理和运用产品资产，但不保证产品一定盈利。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产品的过往业绩并不代表其未来表现。投资有风险，投资者在做出投资决策前应仔细阅读本产品的销售文件。</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本报告中财务资料未经审计。</w:t>
            </w:r>
          </w:p>
          <w:p w:rsidR="00E61C1A" w:rsidRDefault="00F63FAF" w:rsidP="00F63FAF">
            <w:pPr>
              <w:snapToGrid w:val="0"/>
              <w:spacing w:line="360" w:lineRule="auto"/>
              <w:ind w:firstLine="360"/>
              <w:jc w:val="left"/>
              <w:rPr>
                <w:rFonts w:ascii="仿宋_GB2312" w:eastAsia="仿宋_GB2312" w:hAnsi="Calibri" w:cs="宋体"/>
                <w:color w:val="404040"/>
                <w:sz w:val="24"/>
                <w:szCs w:val="24"/>
              </w:rPr>
            </w:pPr>
            <w:r>
              <w:rPr>
                <w:rFonts w:ascii="仿宋_GB2312" w:eastAsia="仿宋_GB2312" w:hint="eastAsia"/>
                <w:color w:val="000000"/>
                <w:sz w:val="24"/>
                <w:szCs w:val="24"/>
              </w:rPr>
              <w:t>产品管理人保留对本报告随时补充、更正和修订的权利，以及对所有文字说明的最终解释权。</w:t>
            </w:r>
          </w:p>
        </w:tc>
      </w:tr>
    </w:tbl>
    <w:p w:rsidR="00E61C1A" w:rsidRPr="00673698" w:rsidRDefault="00E61C1A" w:rsidP="00E61C1A">
      <w:pPr>
        <w:snapToGrid w:val="0"/>
        <w:spacing w:line="360" w:lineRule="auto"/>
        <w:rPr>
          <w:rFonts w:ascii="仿宋_GB2312" w:eastAsia="仿宋_GB2312"/>
          <w:b/>
          <w:sz w:val="28"/>
          <w:szCs w:val="24"/>
        </w:rPr>
      </w:pPr>
      <w:r w:rsidRPr="00673698">
        <w:rPr>
          <w:rFonts w:ascii="仿宋_GB2312" w:eastAsia="仿宋_GB2312" w:hint="eastAsia"/>
          <w:b/>
          <w:sz w:val="28"/>
          <w:szCs w:val="24"/>
        </w:rPr>
        <w:t>2.</w:t>
      </w:r>
      <w:r w:rsidRPr="00673698">
        <w:rPr>
          <w:rFonts w:ascii="仿宋_GB2312" w:eastAsia="仿宋_GB2312" w:hint="eastAsia"/>
          <w:b/>
          <w:sz w:val="28"/>
          <w:szCs w:val="24"/>
        </w:rPr>
        <w:t> </w:t>
      </w:r>
      <w:r w:rsidRPr="00673698">
        <w:rPr>
          <w:rFonts w:ascii="仿宋_GB2312" w:eastAsia="仿宋_GB2312" w:hint="eastAsia"/>
          <w:b/>
          <w:sz w:val="28"/>
          <w:szCs w:val="24"/>
        </w:rPr>
        <w:t>产品概况</w:t>
      </w:r>
    </w:p>
    <w:tbl>
      <w:tblPr>
        <w:tblW w:w="907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9"/>
        <w:gridCol w:w="4853"/>
      </w:tblGrid>
      <w:tr w:rsidR="00E61C1A" w:rsidTr="00B00579">
        <w:tc>
          <w:tcPr>
            <w:tcW w:w="4219" w:type="dxa"/>
            <w:tcMar>
              <w:top w:w="0" w:type="dxa"/>
              <w:left w:w="108" w:type="dxa"/>
              <w:bottom w:w="0" w:type="dxa"/>
              <w:right w:w="108" w:type="dxa"/>
            </w:tcMar>
            <w:vAlign w:val="center"/>
          </w:tcPr>
          <w:p w:rsidR="00E61C1A" w:rsidRDefault="00E61C1A" w:rsidP="00B00579">
            <w:pPr>
              <w:snapToGrid w:val="0"/>
              <w:spacing w:line="360" w:lineRule="auto"/>
              <w:ind w:firstLine="480"/>
              <w:jc w:val="center"/>
              <w:rPr>
                <w:rFonts w:ascii="仿宋_GB2312" w:eastAsia="仿宋_GB2312" w:hAnsi="Calibri" w:cs="宋体"/>
                <w:color w:val="FF0000"/>
                <w:sz w:val="24"/>
                <w:szCs w:val="24"/>
              </w:rPr>
            </w:pPr>
            <w:r w:rsidRPr="009106D5">
              <w:rPr>
                <w:rFonts w:ascii="仿宋_GB2312" w:eastAsia="仿宋_GB2312" w:hAnsiTheme="minorEastAsia" w:hint="eastAsia"/>
                <w:kern w:val="0"/>
                <w:sz w:val="24"/>
                <w:szCs w:val="24"/>
              </w:rPr>
              <w:t>产品名称</w:t>
            </w:r>
          </w:p>
        </w:tc>
        <w:tc>
          <w:tcPr>
            <w:tcW w:w="4853" w:type="dxa"/>
            <w:tcMar>
              <w:top w:w="0" w:type="dxa"/>
              <w:left w:w="108" w:type="dxa"/>
              <w:bottom w:w="0" w:type="dxa"/>
              <w:right w:w="108" w:type="dxa"/>
            </w:tcMar>
            <w:vAlign w:val="center"/>
          </w:tcPr>
          <w:p w:rsidR="00E61C1A" w:rsidRDefault="0002213E" w:rsidP="00B00579">
            <w:pPr>
              <w:snapToGrid w:val="0"/>
              <w:spacing w:line="360" w:lineRule="auto"/>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浦银理财周周鑫最短持有期76号理财产品</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产品代码</w:t>
            </w:r>
          </w:p>
        </w:tc>
        <w:tc>
          <w:tcPr>
            <w:tcW w:w="4853" w:type="dxa"/>
            <w:tcMar>
              <w:top w:w="0" w:type="dxa"/>
              <w:left w:w="108" w:type="dxa"/>
              <w:bottom w:w="0" w:type="dxa"/>
              <w:right w:w="108" w:type="dxa"/>
            </w:tcMar>
            <w:vAlign w:val="center"/>
          </w:tcPr>
          <w:p w:rsidR="00E61C1A" w:rsidRDefault="0002213E" w:rsidP="00D6056D">
            <w:pPr>
              <w:adjustRightInd w:val="0"/>
              <w:snapToGrid w:val="0"/>
              <w:spacing w:line="360" w:lineRule="auto"/>
              <w:jc w:val="center"/>
              <w:rPr>
                <w:rFonts w:ascii="仿宋_GB2312" w:eastAsia="仿宋_GB2312" w:hAnsiTheme="minorEastAsia"/>
                <w:color w:val="000000"/>
                <w:kern w:val="0"/>
                <w:sz w:val="24"/>
                <w:szCs w:val="24"/>
              </w:rPr>
            </w:pPr>
            <w:r>
              <w:rPr>
                <w:rFonts w:ascii="仿宋_GB2312" w:eastAsia="仿宋_GB2312" w:hAnsi="Calibri" w:cs="宋体"/>
                <w:color w:val="000000"/>
                <w:sz w:val="24"/>
                <w:szCs w:val="24"/>
              </w:rPr>
              <w:t>2301250523</w:t>
            </w:r>
            <w:r w:rsidR="00D6056D">
              <w:rPr>
                <w:rFonts w:ascii="仿宋_GB2312" w:eastAsia="仿宋_GB2312" w:hAnsi="Calibri" w:cs="宋体"/>
                <w:color w:val="000000"/>
                <w:sz w:val="24"/>
                <w:szCs w:val="24"/>
              </w:rPr>
              <w:t xml:space="preserve"> </w:t>
            </w:r>
            <w:r w:rsidR="00E61C1A">
              <w:rPr>
                <w:rFonts w:ascii="仿宋_GB2312" w:eastAsia="仿宋_GB2312" w:hAnsi="Calibri" w:cs="宋体"/>
                <w:color w:val="000000"/>
                <w:sz w:val="24"/>
                <w:szCs w:val="24"/>
              </w:rPr>
              <w:t>(</w:t>
            </w:r>
            <w:r>
              <w:rPr>
                <w:rFonts w:ascii="仿宋_GB2312" w:eastAsia="仿宋_GB2312" w:hAnsi="Calibri" w:cs="宋体" w:hint="eastAsia"/>
                <w:color w:val="000000"/>
                <w:sz w:val="24"/>
                <w:szCs w:val="24"/>
              </w:rPr>
              <w:t>销售代码：2501251845</w:t>
            </w:r>
            <w:r w:rsidR="00E61C1A">
              <w:rPr>
                <w:rFonts w:ascii="仿宋_GB2312" w:eastAsia="仿宋_GB2312" w:hAnsi="Calibri" w:cs="宋体"/>
                <w:color w:val="000000"/>
                <w:sz w:val="24"/>
                <w:szCs w:val="24"/>
              </w:rPr>
              <w:t>)</w:t>
            </w:r>
          </w:p>
        </w:tc>
      </w:tr>
      <w:tr w:rsidR="00E61C1A" w:rsidTr="00B00579">
        <w:tblPrEx>
          <w:tblBorders>
            <w:top w:val="none" w:sz="0"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产品登记编码</w:t>
            </w:r>
            <w:r w:rsidRPr="009106D5">
              <w:rPr>
                <w:rStyle w:val="a9"/>
                <w:rFonts w:ascii="仿宋_GB2312" w:eastAsia="仿宋_GB2312" w:hAnsiTheme="minorEastAsia"/>
                <w:kern w:val="0"/>
                <w:sz w:val="24"/>
                <w:szCs w:val="24"/>
              </w:rPr>
              <w:footnoteReference w:id="1"/>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Z7006925000681</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产品类型</w:t>
            </w:r>
          </w:p>
        </w:tc>
        <w:tc>
          <w:tcPr>
            <w:tcW w:w="4853" w:type="dxa"/>
            <w:tcMar>
              <w:top w:w="0" w:type="dxa"/>
              <w:left w:w="108" w:type="dxa"/>
              <w:bottom w:w="0" w:type="dxa"/>
              <w:right w:w="108" w:type="dxa"/>
            </w:tcMar>
            <w:vAlign w:val="center"/>
          </w:tcPr>
          <w:p w:rsidR="00E61C1A" w:rsidRDefault="00B129BB"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固定收益类</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产品成立日</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2025-11-11</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报告期末产品份额总额</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4,997,057,677.73</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报告期末产品杠杆水平</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100.01%</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业绩比较基准</w:t>
            </w:r>
            <w:r w:rsidR="00F63FAF">
              <w:rPr>
                <w:rStyle w:val="a9"/>
                <w:rFonts w:ascii="仿宋_GB2312" w:eastAsia="仿宋_GB2312" w:hAnsiTheme="minorEastAsia"/>
                <w:kern w:val="0"/>
                <w:sz w:val="24"/>
                <w:szCs w:val="24"/>
              </w:rPr>
              <w:footnoteReference w:id="2"/>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Theme="minorEastAsia" w:cs="宋体" w:hint="eastAsia"/>
                <w:color w:val="000000"/>
                <w:sz w:val="24"/>
                <w:szCs w:val="24"/>
              </w:rPr>
              <w:t>2501251845:1.60%</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风险等级</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中低风险</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产品管理人</w:t>
            </w:r>
          </w:p>
        </w:tc>
        <w:tc>
          <w:tcPr>
            <w:tcW w:w="4853" w:type="dxa"/>
            <w:tcMar>
              <w:top w:w="0" w:type="dxa"/>
              <w:left w:w="108" w:type="dxa"/>
              <w:bottom w:w="0" w:type="dxa"/>
              <w:right w:w="108" w:type="dxa"/>
            </w:tcMar>
            <w:vAlign w:val="center"/>
          </w:tcPr>
          <w:p w:rsidR="00E61C1A" w:rsidRDefault="00870520" w:rsidP="00870520">
            <w:pPr>
              <w:adjustRightInd w:val="0"/>
              <w:snapToGrid w:val="0"/>
              <w:spacing w:line="360" w:lineRule="auto"/>
              <w:ind w:firstLineChars="100" w:firstLine="240"/>
              <w:jc w:val="center"/>
              <w:rPr>
                <w:rFonts w:ascii="仿宋_GB2312" w:eastAsia="仿宋_GB2312" w:hAnsiTheme="minorEastAsia" w:cs="宋体"/>
                <w:color w:val="000000"/>
                <w:sz w:val="24"/>
                <w:szCs w:val="24"/>
              </w:rPr>
            </w:pPr>
            <w:r w:rsidRPr="00870520">
              <w:rPr>
                <w:rFonts w:ascii="仿宋_GB2312" w:eastAsia="仿宋_GB2312" w:hAnsiTheme="minorEastAsia" w:cs="宋体" w:hint="eastAsia"/>
                <w:color w:val="000000"/>
                <w:sz w:val="24"/>
                <w:szCs w:val="24"/>
              </w:rPr>
              <w:t>浦银理财有限责任公司</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产品托管人</w:t>
            </w:r>
          </w:p>
        </w:tc>
        <w:tc>
          <w:tcPr>
            <w:tcW w:w="4853" w:type="dxa"/>
            <w:tcMar>
              <w:top w:w="0" w:type="dxa"/>
              <w:left w:w="108" w:type="dxa"/>
              <w:bottom w:w="0" w:type="dxa"/>
              <w:right w:w="108" w:type="dxa"/>
            </w:tcMar>
            <w:vAlign w:val="center"/>
          </w:tcPr>
          <w:p w:rsidR="00E61C1A" w:rsidRDefault="0002213E" w:rsidP="00E164A4">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kern w:val="0"/>
                <w:sz w:val="24"/>
                <w:szCs w:val="24"/>
              </w:rPr>
              <w:t>上海浦东发展银行股份有限公司</w:t>
            </w:r>
          </w:p>
        </w:tc>
      </w:tr>
    </w:tbl>
    <w:p w:rsidR="00E61C1A" w:rsidRDefault="00E61C1A" w:rsidP="00E61C1A">
      <w:pPr>
        <w:rPr>
          <w:rFonts w:ascii="仿宋_GB2312" w:eastAsia="仿宋_GB2312" w:hAnsi="Calibri"/>
          <w:sz w:val="24"/>
          <w:szCs w:val="24"/>
        </w:rPr>
      </w:pPr>
    </w:p>
    <w:p w:rsidR="004E272F" w:rsidRPr="00673698" w:rsidRDefault="004E272F" w:rsidP="004E272F">
      <w:pPr>
        <w:snapToGrid w:val="0"/>
        <w:spacing w:line="360" w:lineRule="auto"/>
        <w:rPr>
          <w:rFonts w:ascii="仿宋_GB2312" w:eastAsia="仿宋_GB2312"/>
          <w:b/>
          <w:sz w:val="28"/>
          <w:szCs w:val="24"/>
        </w:rPr>
      </w:pPr>
      <w:r w:rsidRPr="00673698">
        <w:rPr>
          <w:rFonts w:ascii="仿宋_GB2312" w:eastAsia="仿宋_GB2312" w:hint="eastAsia"/>
          <w:b/>
          <w:sz w:val="28"/>
          <w:szCs w:val="24"/>
        </w:rPr>
        <w:t>3</w:t>
      </w:r>
      <w:r w:rsidRPr="00673698">
        <w:rPr>
          <w:rFonts w:ascii="仿宋_GB2312" w:eastAsia="仿宋_GB2312"/>
          <w:b/>
          <w:sz w:val="28"/>
          <w:szCs w:val="24"/>
        </w:rPr>
        <w:t>.</w:t>
      </w:r>
      <w:r w:rsidRPr="00673698">
        <w:rPr>
          <w:rFonts w:ascii="仿宋_GB2312" w:eastAsia="仿宋_GB2312" w:hint="eastAsia"/>
          <w:b/>
          <w:sz w:val="28"/>
          <w:szCs w:val="24"/>
        </w:rPr>
        <w:t>产品净值表现</w:t>
      </w:r>
    </w:p>
    <w:p w:rsidR="004E272F" w:rsidRPr="00673698" w:rsidRDefault="004E272F" w:rsidP="004E272F">
      <w:pPr>
        <w:snapToGrid w:val="0"/>
        <w:spacing w:line="360" w:lineRule="auto"/>
        <w:ind w:firstLine="482"/>
        <w:rPr>
          <w:rFonts w:ascii="仿宋_GB2312" w:eastAsia="仿宋_GB2312"/>
          <w:b/>
          <w:bCs/>
          <w:sz w:val="28"/>
          <w:szCs w:val="24"/>
        </w:rPr>
      </w:pPr>
      <w:r w:rsidRPr="00673698">
        <w:rPr>
          <w:rFonts w:ascii="仿宋_GB2312" w:eastAsia="仿宋_GB2312" w:hint="eastAsia"/>
          <w:b/>
          <w:bCs/>
          <w:sz w:val="28"/>
          <w:szCs w:val="24"/>
        </w:rPr>
        <w:t>3.1 净值表现</w:t>
      </w:r>
    </w:p>
    <w:p w:rsidR="004E272F" w:rsidRPr="00B9403A" w:rsidRDefault="004E272F" w:rsidP="004E272F">
      <w:pPr>
        <w:snapToGrid w:val="0"/>
        <w:spacing w:line="360" w:lineRule="auto"/>
        <w:ind w:left="5143" w:hanging="5143"/>
        <w:rPr>
          <w:rFonts w:ascii="仿宋_GB2312" w:eastAsia="仿宋_GB2312"/>
          <w:sz w:val="24"/>
          <w:szCs w:val="24"/>
        </w:rPr>
      </w:pPr>
      <w:r>
        <w:rPr>
          <w:sz w:val="24"/>
          <w:szCs w:val="24"/>
        </w:rPr>
        <w:lastRenderedPageBreak/>
        <w:t xml:space="preserve">                                                                               </w:t>
      </w:r>
      <w:r>
        <w:rPr>
          <w:sz w:val="24"/>
          <w:szCs w:val="24"/>
        </w:rPr>
        <w:t>单位：人民币</w:t>
      </w:r>
      <w:r>
        <w:rPr>
          <w:sz w:val="24"/>
          <w:szCs w:val="24"/>
        </w:rPr>
        <w:t>(CNY)</w:t>
      </w:r>
    </w:p>
    <w:tbl>
      <w:tblPr>
        <w:tblStyle w:val="ab"/>
        <w:tblW w:w="9072" w:type="dxa"/>
        <w:tblLayout w:type="fixed"/>
        <w:tblLook w:val="04A0" w:firstRow="1" w:lastRow="0" w:firstColumn="1" w:lastColumn="0" w:noHBand="0" w:noVBand="1"/>
      </w:tblPr>
      <w:tblGrid>
        <w:gridCol w:w="4361"/>
        <w:gridCol w:w="4711"/>
      </w:tblGrid>
      <w:tr w:rsidR="004E272F" w:rsidTr="00B00579">
        <w:tc>
          <w:tcPr>
            <w:tcW w:w="4361" w:type="dxa"/>
          </w:tcPr>
          <w:p w:rsidR="004E272F" w:rsidRDefault="004E272F" w:rsidP="004E272F">
            <w:pPr>
              <w:pStyle w:val="aa"/>
              <w:snapToGrid w:val="0"/>
              <w:spacing w:before="0" w:beforeAutospacing="0" w:after="0" w:afterAutospacing="0" w:line="360" w:lineRule="auto"/>
              <w:ind w:firstLineChars="200" w:firstLine="480"/>
              <w:jc w:val="center"/>
              <w:rPr>
                <w:rFonts w:ascii="仿宋_GB2312" w:eastAsia="仿宋_GB2312"/>
                <w:kern w:val="2"/>
              </w:rPr>
            </w:pPr>
            <w:r>
              <w:rPr>
                <w:rFonts w:ascii="仿宋_GB2312" w:eastAsia="仿宋_GB2312" w:hint="eastAsia"/>
                <w:kern w:val="2"/>
              </w:rPr>
              <w:t>产品净值表现</w:t>
            </w:r>
          </w:p>
        </w:tc>
        <w:tc>
          <w:tcPr>
            <w:tcW w:w="4711" w:type="dxa"/>
          </w:tcPr>
          <w:p w:rsidR="004E272F" w:rsidRDefault="004E272F" w:rsidP="00607986">
            <w:pPr>
              <w:snapToGrid w:val="0"/>
              <w:spacing w:line="360" w:lineRule="auto"/>
              <w:ind w:firstLineChars="200" w:firstLine="480"/>
              <w:jc w:val="center"/>
              <w:rPr>
                <w:rFonts w:ascii="仿宋_GB2312" w:eastAsia="仿宋_GB2312" w:hAnsi="Calibri" w:cs="宋体"/>
                <w:color w:val="000000"/>
                <w:sz w:val="24"/>
                <w:szCs w:val="24"/>
              </w:rPr>
            </w:pPr>
            <w:r>
              <w:rPr>
                <w:rFonts w:ascii="仿宋_GB2312" w:eastAsia="仿宋_GB2312" w:hint="eastAsia"/>
                <w:color w:val="000000"/>
                <w:sz w:val="24"/>
                <w:szCs w:val="24"/>
              </w:rPr>
              <w:t>报告期（</w:t>
            </w:r>
            <w:r w:rsidR="00607986">
              <w:rPr>
                <w:rFonts w:ascii="仿宋_GB2312" w:eastAsia="仿宋_GB2312"/>
                <w:color w:val="000000"/>
                <w:sz w:val="24"/>
                <w:szCs w:val="24"/>
              </w:rPr>
              <w:t>2026-01-01</w:t>
            </w:r>
            <w:r>
              <w:rPr>
                <w:rFonts w:ascii="仿宋_GB2312" w:eastAsia="仿宋_GB2312" w:hint="eastAsia"/>
                <w:color w:val="000000"/>
                <w:sz w:val="24"/>
                <w:szCs w:val="24"/>
              </w:rPr>
              <w:t>至</w:t>
            </w:r>
            <w:r w:rsidR="00607986">
              <w:rPr>
                <w:rFonts w:ascii="仿宋_GB2312" w:eastAsia="仿宋_GB2312"/>
                <w:color w:val="000000"/>
                <w:sz w:val="24"/>
                <w:szCs w:val="24"/>
              </w:rPr>
              <w:t>2026-03-31</w:t>
            </w:r>
            <w:r>
              <w:rPr>
                <w:rFonts w:ascii="仿宋_GB2312" w:eastAsia="仿宋_GB2312" w:hint="eastAsia"/>
                <w:color w:val="000000"/>
                <w:sz w:val="24"/>
                <w:szCs w:val="24"/>
              </w:rPr>
              <w:t>）</w:t>
            </w:r>
          </w:p>
        </w:tc>
      </w:tr>
      <w:tr w:rsidR="004E272F" w:rsidTr="00B00579">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1.期末产品资产净值</w:t>
            </w:r>
          </w:p>
        </w:tc>
        <w:tc>
          <w:tcPr>
            <w:tcW w:w="4711" w:type="dxa"/>
          </w:tcPr>
          <w:p w:rsidR="004E272F" w:rsidRDefault="0002213E" w:rsidP="006C006D">
            <w:pPr>
              <w:snapToGrid w:val="0"/>
              <w:spacing w:line="360" w:lineRule="auto"/>
              <w:jc w:val="left"/>
              <w:rPr>
                <w:rFonts w:ascii="仿宋_GB2312" w:eastAsia="仿宋_GB2312" w:hAnsi="Calibri" w:cs="宋体"/>
                <w:color w:val="000000"/>
                <w:sz w:val="24"/>
                <w:szCs w:val="24"/>
              </w:rPr>
            </w:pPr>
            <w:r>
              <w:rPr>
                <w:rFonts w:ascii="仿宋_GB2312" w:eastAsia="仿宋_GB2312" w:hAnsi="Calibri" w:cs="宋体"/>
                <w:color w:val="000000"/>
                <w:kern w:val="2"/>
                <w:sz w:val="24"/>
                <w:szCs w:val="24"/>
              </w:rPr>
              <w:t>2301250523</w:t>
            </w:r>
            <w:r w:rsidR="00367DBF">
              <w:rPr>
                <w:rFonts w:ascii="仿宋_GB2312" w:eastAsia="仿宋_GB2312" w:hAnsi="Calibri" w:cs="宋体"/>
                <w:color w:val="000000"/>
                <w:sz w:val="24"/>
                <w:szCs w:val="24"/>
              </w:rPr>
              <w:t xml:space="preserve"> : </w:t>
            </w:r>
            <w:r>
              <w:rPr>
                <w:rFonts w:ascii="仿宋_GB2312" w:eastAsia="仿宋_GB2312" w:hAnsi="Calibri" w:cs="宋体" w:hint="eastAsia"/>
                <w:color w:val="000000"/>
                <w:sz w:val="24"/>
                <w:szCs w:val="24"/>
              </w:rPr>
              <w:t>5,074,554,405.10</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2.期末产品份额净值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Calibri" w:cs="宋体"/>
                <w:color w:val="000000"/>
                <w:sz w:val="24"/>
                <w:szCs w:val="24"/>
              </w:rPr>
              <w:t>2501251845:1.0155</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3.期末产品份额累计净值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2501251845:1.0155</w:t>
            </w:r>
          </w:p>
        </w:tc>
      </w:tr>
      <w:tr w:rsidR="004E272F" w:rsidTr="00B00579">
        <w:trPr>
          <w:trHeight w:val="158"/>
        </w:trPr>
        <w:tc>
          <w:tcPr>
            <w:tcW w:w="4361" w:type="dxa"/>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4</w:t>
            </w:r>
            <w:r w:rsidRPr="00B2798E">
              <w:rPr>
                <w:rFonts w:ascii="仿宋_GB2312" w:eastAsia="仿宋_GB2312"/>
                <w:kern w:val="2"/>
              </w:rPr>
              <w:t>.</w:t>
            </w:r>
            <w:r w:rsidR="004E272F">
              <w:rPr>
                <w:rFonts w:ascii="仿宋_GB2312" w:eastAsia="仿宋_GB2312" w:hint="eastAsia"/>
                <w:kern w:val="2"/>
              </w:rPr>
              <w:t>每万份收益</w:t>
            </w:r>
          </w:p>
        </w:tc>
        <w:tc>
          <w:tcPr>
            <w:tcW w:w="4711" w:type="dxa"/>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tbl>
      <w:tblPr>
        <w:tblW w:w="9072"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61"/>
        <w:gridCol w:w="4711"/>
      </w:tblGrid>
      <w:tr w:rsidR="004E272F" w:rsidTr="00B00579">
        <w:trPr>
          <w:trHeight w:val="158"/>
        </w:trPr>
        <w:tc>
          <w:tcPr>
            <w:tcW w:w="4361" w:type="dxa"/>
            <w:tcMar>
              <w:top w:w="0" w:type="dxa"/>
              <w:left w:w="108" w:type="dxa"/>
              <w:bottom w:w="0" w:type="dxa"/>
              <w:right w:w="108" w:type="dxa"/>
            </w:tcMar>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5</w:t>
            </w:r>
            <w:r w:rsidRPr="00B2798E">
              <w:rPr>
                <w:rFonts w:ascii="仿宋_GB2312" w:eastAsia="仿宋_GB2312"/>
                <w:kern w:val="2"/>
              </w:rPr>
              <w:t>.</w:t>
            </w:r>
            <w:r w:rsidR="004E272F">
              <w:rPr>
                <w:rFonts w:ascii="仿宋_GB2312" w:eastAsia="仿宋_GB2312" w:hint="eastAsia"/>
                <w:kern w:val="2"/>
              </w:rPr>
              <w:t>七日年化收益率</w:t>
            </w:r>
          </w:p>
        </w:tc>
        <w:tc>
          <w:tcPr>
            <w:tcW w:w="4711" w:type="dxa"/>
            <w:tcMar>
              <w:top w:w="0" w:type="dxa"/>
              <w:left w:w="108" w:type="dxa"/>
              <w:bottom w:w="0" w:type="dxa"/>
              <w:right w:w="108" w:type="dxa"/>
            </w:tcMar>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p w:rsidR="00564E1C" w:rsidRPr="00673698" w:rsidRDefault="00564E1C" w:rsidP="00564E1C">
      <w:pPr>
        <w:snapToGrid w:val="0"/>
        <w:spacing w:line="360" w:lineRule="auto"/>
        <w:rPr>
          <w:rFonts w:ascii="仿宋_GB2312" w:eastAsia="仿宋_GB2312"/>
          <w:b/>
          <w:sz w:val="28"/>
          <w:szCs w:val="24"/>
        </w:rPr>
      </w:pPr>
      <w:r w:rsidRPr="00673698">
        <w:rPr>
          <w:rFonts w:ascii="仿宋_GB2312" w:eastAsia="仿宋_GB2312" w:hint="eastAsia"/>
          <w:b/>
          <w:sz w:val="28"/>
          <w:szCs w:val="24"/>
        </w:rPr>
        <w:t>4.投资组合报告</w:t>
      </w:r>
    </w:p>
    <w:p w:rsidR="00564E1C" w:rsidRPr="00673698" w:rsidRDefault="00564E1C" w:rsidP="00564E1C">
      <w:pPr>
        <w:spacing w:line="360" w:lineRule="auto"/>
        <w:ind w:firstLine="482"/>
        <w:rPr>
          <w:rFonts w:ascii="仿宋_GB2312" w:eastAsia="仿宋_GB2312"/>
          <w:b/>
          <w:bCs/>
          <w:sz w:val="28"/>
          <w:szCs w:val="24"/>
        </w:rPr>
      </w:pPr>
      <w:r w:rsidRPr="00673698">
        <w:rPr>
          <w:rFonts w:ascii="仿宋_GB2312" w:eastAsia="仿宋_GB2312" w:hint="eastAsia"/>
          <w:b/>
          <w:bCs/>
          <w:sz w:val="28"/>
          <w:szCs w:val="24"/>
        </w:rPr>
        <w:t>4.1 报告期末产品资产组合情况</w:t>
      </w:r>
    </w:p>
    <w:tbl>
      <w:tblPr>
        <w:tblW w:w="5303" w:type="pct"/>
        <w:tblLayout w:type="fixed"/>
        <w:tblLook w:val="04A0" w:firstRow="1" w:lastRow="0" w:firstColumn="1" w:lastColumn="0" w:noHBand="0" w:noVBand="1"/>
      </w:tblPr>
      <w:tblGrid>
        <w:gridCol w:w="656"/>
        <w:gridCol w:w="1519"/>
        <w:gridCol w:w="1517"/>
        <w:gridCol w:w="1795"/>
        <w:gridCol w:w="1517"/>
        <w:gridCol w:w="1795"/>
      </w:tblGrid>
      <w:tr w:rsidR="000E6BAE" w:rsidRPr="004567B4" w:rsidTr="006428C9">
        <w:trPr>
          <w:trHeight w:val="260"/>
        </w:trPr>
        <w:tc>
          <w:tcPr>
            <w:tcW w:w="373" w:type="pct"/>
            <w:tcBorders>
              <w:top w:val="single" w:sz="4" w:space="0" w:color="auto"/>
              <w:left w:val="single" w:sz="4" w:space="0" w:color="auto"/>
              <w:right w:val="single" w:sz="4" w:space="0" w:color="auto"/>
            </w:tcBorders>
            <w:shd w:val="clear" w:color="auto" w:fill="auto"/>
            <w:noWrap/>
            <w:vAlign w:val="center"/>
            <w:hideMark/>
          </w:tcPr>
          <w:p w:rsidR="000E6BAE" w:rsidRPr="00E706B1" w:rsidRDefault="006428C9" w:rsidP="006428C9">
            <w:pPr>
              <w:widowControl/>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序</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项目</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穿透前</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穿透后</w:t>
            </w:r>
          </w:p>
        </w:tc>
      </w:tr>
      <w:tr w:rsidR="000E6BAE" w:rsidRPr="004567B4" w:rsidTr="006428C9">
        <w:trPr>
          <w:trHeight w:val="520"/>
        </w:trPr>
        <w:tc>
          <w:tcPr>
            <w:tcW w:w="373" w:type="pct"/>
            <w:tcBorders>
              <w:left w:val="single" w:sz="4" w:space="0" w:color="auto"/>
              <w:bottom w:val="single" w:sz="4" w:space="0" w:color="auto"/>
              <w:right w:val="single" w:sz="4" w:space="0" w:color="auto"/>
            </w:tcBorders>
            <w:shd w:val="clear" w:color="auto" w:fill="auto"/>
            <w:vAlign w:val="center"/>
            <w:hideMark/>
          </w:tcPr>
          <w:p w:rsidR="000E6BAE" w:rsidRPr="00E706B1" w:rsidRDefault="006428C9" w:rsidP="00E35E11">
            <w:pPr>
              <w:widowControl/>
              <w:jc w:val="left"/>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号</w:t>
            </w:r>
            <w:r>
              <w:rPr>
                <w:rFonts w:ascii="仿宋_GB2312" w:eastAsia="仿宋_GB2312" w:hAnsi="Calibri" w:cs="宋体"/>
                <w:color w:val="000000"/>
                <w:sz w:val="24"/>
                <w:szCs w:val="24"/>
              </w:rPr>
              <w:t/>
            </w: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E6BAE" w:rsidRPr="00E706B1" w:rsidRDefault="000E6BAE" w:rsidP="00E35E11">
            <w:pPr>
              <w:widowControl/>
              <w:jc w:val="left"/>
              <w:rPr>
                <w:rFonts w:ascii="仿宋_GB2312" w:eastAsia="仿宋_GB2312" w:hAnsi="Calibri" w:cs="宋体"/>
                <w:color w:val="000000"/>
                <w:sz w:val="24"/>
                <w:szCs w:val="24"/>
              </w:rPr>
            </w:pP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bookmarkStart w:id="0" w:name="_GoBack"/>
            <w:bookmarkEnd w:id="0"/>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现金及银行存款</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796,317,925.00</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15.69%</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3,021,181,538.41</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59.53%</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债券类固定收益证券</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1,494,901,733.57</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29.46%</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同业存单</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7,895,050.76</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0.16%</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公募基金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305,361,465.06</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6.02%</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私募基金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权益类资产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资产管理产品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4,278,580,512.48</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84.31%</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委外投资-协议方式</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拆放同业及买入返售</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245,558,649.68</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4.84%</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非标准化债权类资产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商品及金融衍生品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其他资产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合计</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5,074,898,437.48</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5,074,898,437.48</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注：1</w:t>
      </w:r>
      <w:r>
        <w:rPr>
          <w:rFonts w:ascii="仿宋_GB2312" w:eastAsia="仿宋_GB2312" w:hAnsiTheme="minorEastAsia"/>
          <w:bCs/>
          <w:sz w:val="24"/>
          <w:szCs w:val="24"/>
        </w:rPr>
        <w:t>.</w:t>
      </w:r>
      <w:r>
        <w:rPr>
          <w:rFonts w:ascii="仿宋_GB2312" w:eastAsia="仿宋_GB2312" w:hAnsi="Calibri" w:hint="eastAsia"/>
          <w:sz w:val="24"/>
          <w:szCs w:val="24"/>
        </w:rPr>
        <w:t>所有</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564E1C" w:rsidRPr="00F63FAF" w:rsidRDefault="00564E1C" w:rsidP="00564E1C">
      <w:pPr>
        <w:rPr>
          <w:rFonts w:ascii="仿宋_GB2312" w:eastAsia="仿宋_GB2312" w:hAnsi="Calibri"/>
          <w:sz w:val="24"/>
          <w:szCs w:val="24"/>
        </w:rPr>
      </w:pPr>
    </w:p>
    <w:p w:rsidR="00DE496A" w:rsidRPr="00673698" w:rsidRDefault="00DE496A" w:rsidP="00DE496A">
      <w:pPr>
        <w:spacing w:line="360" w:lineRule="auto"/>
        <w:ind w:firstLine="482"/>
        <w:rPr>
          <w:rFonts w:ascii="仿宋_GB2312" w:eastAsia="仿宋_GB2312" w:hAnsi="Calibri"/>
          <w:sz w:val="28"/>
          <w:szCs w:val="24"/>
        </w:rPr>
      </w:pPr>
      <w:r w:rsidRPr="00673698">
        <w:rPr>
          <w:rFonts w:ascii="仿宋_GB2312" w:eastAsia="仿宋_GB2312" w:hint="eastAsia"/>
          <w:b/>
          <w:bCs/>
          <w:sz w:val="28"/>
          <w:szCs w:val="24"/>
        </w:rPr>
        <w:t>4.2 报告期内产品投资策略和组合流动性风险分析</w:t>
      </w:r>
    </w:p>
    <w:p w:rsidR="004F4999" w:rsidRDefault="00561A35" w:rsidP="004F4999">
      <w:pPr>
        <w:snapToGrid w:val="0"/>
        <w:spacing w:line="360" w:lineRule="auto"/>
        <w:ind w:firstLine="480"/>
        <w:rPr>
          <w:rFonts w:ascii="仿宋_GB2312" w:eastAsia="仿宋_GB2312"/>
          <w:color w:val="000000"/>
          <w:sz w:val="24"/>
          <w:szCs w:val="24"/>
        </w:rPr>
      </w:pPr>
      <w:r>
        <w:rPr>
          <w:rFonts w:ascii="仿宋_GB2312" w:eastAsia="仿宋_GB2312" w:hint="eastAsia"/>
          <w:color w:val="000000"/>
          <w:sz w:val="24"/>
          <w:szCs w:val="24"/>
        </w:rPr>
        <w:t>通过主要配置固定收益类资产获取收益。报告期内组合资未有流动性风险情况。</w:t>
      </w:r>
    </w:p>
    <w:p w:rsidR="007B3C42" w:rsidRPr="007B3C42" w:rsidRDefault="007B3C42" w:rsidP="007B3C42">
      <w:pPr>
        <w:snapToGrid w:val="0"/>
        <w:spacing w:line="360" w:lineRule="auto"/>
        <w:ind w:firstLine="480"/>
        <w:rPr>
          <w:rFonts w:ascii="仿宋_GB2312" w:eastAsia="仿宋_GB2312"/>
          <w:b/>
          <w:sz w:val="28"/>
          <w:szCs w:val="24"/>
        </w:rPr>
      </w:pPr>
      <w:r>
        <w:rPr>
          <w:rFonts w:ascii="仿宋_GB2312" w:eastAsia="仿宋_GB2312" w:hint="eastAsia"/>
          <w:b/>
          <w:sz w:val="28"/>
          <w:szCs w:val="24"/>
        </w:rPr>
        <w:t>附：本报告期内，本产品理财投资合作机构为“上海国际信托有限公司　　、华润深国投信托有限公司、江苏省国际信托有限责任公司、广东粤财信托有限公司、国投泰康信托有限公司、中国对外经济贸易信托有限公司、中信信托有限责任公司、新华资产管理股份有限公司、大家资产管理有限责任公司、长城财富保险资产管理股份有限公司”。</w:t>
      </w:r>
    </w:p>
    <w:p w:rsidR="00DE496A" w:rsidRPr="00673698" w:rsidRDefault="00DE496A" w:rsidP="00DE496A">
      <w:pPr>
        <w:spacing w:line="360" w:lineRule="auto"/>
        <w:ind w:firstLineChars="200" w:firstLine="562"/>
        <w:rPr>
          <w:rFonts w:ascii="仿宋_GB2312" w:eastAsia="仿宋_GB2312" w:hAnsiTheme="minorEastAsia"/>
          <w:b/>
          <w:bCs/>
          <w:sz w:val="28"/>
          <w:szCs w:val="24"/>
        </w:rPr>
      </w:pPr>
      <w:r w:rsidRPr="00673698">
        <w:rPr>
          <w:rFonts w:ascii="仿宋_GB2312" w:eastAsia="仿宋_GB2312" w:hAnsiTheme="minorEastAsia"/>
          <w:b/>
          <w:bCs/>
          <w:sz w:val="28"/>
          <w:szCs w:val="24"/>
        </w:rPr>
        <w:t>4.3报告期末占比前十项资产明细</w:t>
      </w:r>
    </w:p>
    <w:tbl>
      <w:tblPr>
        <w:tblW w:w="907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39"/>
        <w:gridCol w:w="2268"/>
        <w:gridCol w:w="2835"/>
        <w:gridCol w:w="2835"/>
      </w:tblGrid>
      <w:tr w:rsidR="00DE496A" w:rsidTr="00B00579">
        <w:trPr>
          <w:trHeight w:val="296"/>
        </w:trPr>
        <w:tc>
          <w:tcPr>
            <w:tcW w:w="1139" w:type="dxa"/>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序号</w:t>
            </w:r>
            <w:r w:rsidR="00D8270F">
              <w:rPr>
                <w:rFonts w:ascii="仿宋_GB2312" w:eastAsia="仿宋_GB2312" w:hAnsiTheme="minorEastAsia" w:hint="eastAsia"/>
                <w:color w:val="000000"/>
                <w:sz w:val="24"/>
                <w:szCs w:val="24"/>
              </w:rPr>
              <w:t/>
            </w:r>
          </w:p>
        </w:tc>
        <w:tc>
          <w:tcPr>
            <w:tcW w:w="2268" w:type="dxa"/>
            <w:tcMar>
              <w:top w:w="15" w:type="dxa"/>
              <w:left w:w="15" w:type="dxa"/>
              <w:bottom w:w="0" w:type="dxa"/>
              <w:right w:w="15" w:type="dxa"/>
            </w:tcMar>
            <w:vAlign w:val="center"/>
          </w:tcPr>
          <w:p w:rsidR="00DE496A" w:rsidRDefault="00DE496A" w:rsidP="00B0057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auto"/>
              <w:rPr>
                <w:rFonts w:ascii="仿宋_GB2312" w:eastAsia="仿宋_GB2312" w:hAnsiTheme="minorEastAsia" w:cs="Times New Roman"/>
                <w:color w:val="000000"/>
                <w:kern w:val="2"/>
              </w:rPr>
            </w:pPr>
            <w:r>
              <w:rPr>
                <w:rFonts w:ascii="仿宋_GB2312" w:eastAsia="仿宋_GB2312" w:hAnsiTheme="minorEastAsia" w:cs="Times New Roman" w:hint="eastAsia"/>
                <w:color w:val="000000"/>
                <w:kern w:val="2"/>
              </w:rPr>
              <w:t>资产名称</w:t>
            </w:r>
          </w:p>
        </w:tc>
        <w:tc>
          <w:tcPr>
            <w:tcW w:w="2835" w:type="dxa"/>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资产规模</w:t>
            </w:r>
            <w:r w:rsidR="00177133">
              <w:rPr>
                <w:rFonts w:ascii="仿宋_GB2312" w:eastAsia="仿宋_GB2312" w:hAnsiTheme="minorEastAsia" w:hint="eastAsia"/>
                <w:color w:val="000000"/>
                <w:sz w:val="24"/>
                <w:szCs w:val="24"/>
              </w:rPr>
              <w:t>（元</w:t>
            </w:r>
            <w:r w:rsidR="00177133">
              <w:rPr>
                <w:rFonts w:ascii="仿宋_GB2312" w:eastAsia="仿宋_GB2312" w:hAnsiTheme="minorEastAsia"/>
                <w:color w:val="000000"/>
                <w:sz w:val="24"/>
                <w:szCs w:val="24"/>
              </w:rPr>
              <w:t>）</w:t>
            </w:r>
          </w:p>
        </w:tc>
        <w:tc>
          <w:tcPr>
            <w:tcW w:w="2835" w:type="dxa"/>
            <w:tcMar>
              <w:top w:w="15" w:type="dxa"/>
              <w:left w:w="15" w:type="dxa"/>
              <w:bottom w:w="0" w:type="dxa"/>
              <w:right w:w="15" w:type="dxa"/>
            </w:tcMar>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占产品资产净值比例</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华润信托盈亨16号集合资金信托计划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1,251,441,003.28</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24.66%</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大家资产-稳健智选1号集合资产管理产品</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973,026,490.57</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19.17%</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银行存款</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796,317,925.00</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15.69%</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粤财信托浦银睿盈5号集合资金信托计划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440,289,264.66</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8.68%</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国投泰康信托卓越99号集合资金信托计划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365,253,932.16</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7.20%</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长城财富玄武稳健添利八号资产管理产品</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283,615,502.43</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5.59%</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外贸信托-睿富10号证券投资集合资金信托计划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257,131,045.49</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5.07%</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8</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上信-林荫1号集合资金信托计划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223,063,597.98</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4.40%</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中信信托天悦1号集合资金信托计划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212,187,546.42</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4.18%</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新华资产-明远九号</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129,314,706.20</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2.55%</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w:t>
      </w:r>
      <w:r>
        <w:rPr>
          <w:rFonts w:ascii="仿宋_GB2312" w:eastAsia="仿宋_GB2312" w:hAnsi="Calibri"/>
          <w:sz w:val="24"/>
          <w:szCs w:val="24"/>
        </w:rPr>
        <w:t>1</w:t>
      </w:r>
      <w:r>
        <w:rPr>
          <w:rFonts w:ascii="仿宋_GB2312" w:eastAsia="仿宋_GB2312" w:hAnsiTheme="minorEastAsia"/>
          <w:bCs/>
          <w:sz w:val="24"/>
          <w:szCs w:val="24"/>
        </w:rPr>
        <w:t>.</w:t>
      </w:r>
      <w:r>
        <w:rPr>
          <w:rFonts w:ascii="仿宋_GB2312" w:eastAsia="仿宋_GB2312" w:hAnsi="Calibri" w:hint="eastAsia"/>
          <w:sz w:val="24"/>
          <w:szCs w:val="24"/>
        </w:rPr>
        <w:t>所有资产</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DE496A" w:rsidRPr="00F63FAF" w:rsidRDefault="00DE496A" w:rsidP="00DE496A">
      <w:pPr>
        <w:rPr>
          <w:rFonts w:ascii="仿宋_GB2312" w:eastAsia="仿宋_GB2312" w:hAnsi="Calibri"/>
          <w:sz w:val="24"/>
          <w:szCs w:val="24"/>
        </w:rPr>
      </w:pPr>
    </w:p>
    <w:p w:rsidR="00DE496A" w:rsidRPr="00673698" w:rsidRDefault="00DE496A" w:rsidP="00DE496A">
      <w:pPr>
        <w:adjustRightInd w:val="0"/>
        <w:snapToGrid w:val="0"/>
        <w:spacing w:line="360" w:lineRule="auto"/>
        <w:ind w:firstLineChars="200" w:firstLine="562"/>
        <w:rPr>
          <w:rFonts w:ascii="仿宋_GB2312" w:eastAsia="仿宋_GB2312" w:hAnsiTheme="minorEastAsia"/>
          <w:b/>
          <w:bCs/>
          <w:sz w:val="28"/>
          <w:szCs w:val="24"/>
        </w:rPr>
      </w:pPr>
      <w:r w:rsidRPr="00673698">
        <w:rPr>
          <w:rFonts w:ascii="仿宋_GB2312" w:eastAsia="仿宋_GB2312"/>
          <w:b/>
          <w:bCs/>
          <w:sz w:val="28"/>
          <w:szCs w:val="24"/>
        </w:rPr>
        <w:t xml:space="preserve"> </w:t>
      </w:r>
      <w:r w:rsidRPr="00673698">
        <w:rPr>
          <w:rFonts w:ascii="仿宋_GB2312" w:eastAsia="仿宋_GB2312" w:hAnsiTheme="minorEastAsia"/>
          <w:b/>
          <w:bCs/>
          <w:sz w:val="28"/>
          <w:szCs w:val="24"/>
        </w:rPr>
        <w:t>4.4报告期末非标准化债权</w:t>
      </w:r>
      <w:r w:rsidRPr="00673698">
        <w:rPr>
          <w:rStyle w:val="a9"/>
          <w:rFonts w:ascii="仿宋_GB2312" w:eastAsia="仿宋_GB2312" w:hAnsiTheme="minorEastAsia"/>
          <w:b/>
          <w:bCs/>
          <w:sz w:val="28"/>
          <w:szCs w:val="24"/>
        </w:rPr>
        <w:footnoteReference w:id="3"/>
      </w:r>
      <w:r w:rsidRPr="00673698">
        <w:rPr>
          <w:rFonts w:ascii="仿宋_GB2312" w:eastAsia="仿宋_GB2312" w:hAnsiTheme="minorEastAsia" w:hint="eastAsia"/>
          <w:b/>
          <w:bCs/>
          <w:sz w:val="28"/>
          <w:szCs w:val="24"/>
        </w:rPr>
        <w:t>投资明细（选填）</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1658"/>
        <w:gridCol w:w="1658"/>
        <w:gridCol w:w="1335"/>
        <w:gridCol w:w="1335"/>
        <w:gridCol w:w="2349"/>
      </w:tblGrid>
      <w:tr w:rsidR="00DE496A" w:rsidTr="00177133">
        <w:tc>
          <w:tcPr>
            <w:tcW w:w="852"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hint="eastAsia"/>
                <w:bCs/>
                <w:sz w:val="24"/>
                <w:szCs w:val="24"/>
              </w:rPr>
              <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融资客户</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资产名称</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剩余融资期限</w:t>
            </w:r>
            <w:r w:rsidR="00177133">
              <w:rPr>
                <w:rFonts w:ascii="仿宋_GB2312" w:eastAsia="仿宋_GB2312" w:hAnsiTheme="minorEastAsia" w:hint="eastAsia"/>
                <w:bCs/>
                <w:sz w:val="24"/>
                <w:szCs w:val="24"/>
              </w:rPr>
              <w:t>（天</w:t>
            </w:r>
            <w:r w:rsidR="00177133">
              <w:rPr>
                <w:rFonts w:ascii="仿宋_GB2312" w:eastAsia="仿宋_GB2312" w:hAnsiTheme="minorEastAsia"/>
                <w:bCs/>
                <w:sz w:val="24"/>
                <w:szCs w:val="24"/>
              </w:rPr>
              <w:t>）</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交易结构</w:t>
            </w:r>
          </w:p>
        </w:tc>
        <w:tc>
          <w:tcPr>
            <w:tcW w:w="2835"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占产品资产净值比例</w:t>
            </w:r>
          </w:p>
        </w:tc>
      </w:tr>
      <w:tr w:rsidR="00D601E1" w:rsidTr="00177133">
        <w:tc>
          <w:tcPr>
            <w:tcW w:w="852" w:type="dxa"/>
            <w:vAlign w:val="center"/>
          </w:tcPr>
          <w:p w:rsidR="00D601E1" w:rsidRDefault="00BE4FE3" w:rsidP="00023644">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1588" w:type="dxa"/>
            <w:vAlign w:val="center"/>
          </w:tcPr>
          <w:p w:rsidR="00D601E1" w:rsidRPr="00E1579D"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588"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283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r>
    </w:tbl>
    <w:p w:rsidR="00DE496A" w:rsidRDefault="00DE496A" w:rsidP="00DE496A">
      <w:pPr>
        <w:adjustRightInd w:val="0"/>
        <w:snapToGrid w:val="0"/>
        <w:spacing w:line="360" w:lineRule="auto"/>
        <w:rPr>
          <w:rFonts w:ascii="仿宋_GB2312" w:eastAsia="仿宋_GB2312" w:hAnsiTheme="minorEastAsia"/>
          <w:bCs/>
          <w:sz w:val="24"/>
          <w:szCs w:val="24"/>
        </w:rPr>
      </w:pPr>
      <w:r>
        <w:rPr>
          <w:rFonts w:ascii="仿宋_GB2312" w:eastAsia="仿宋_GB2312" w:hAnsiTheme="minorEastAsia" w:hint="eastAsia"/>
          <w:bCs/>
          <w:sz w:val="24"/>
          <w:szCs w:val="24"/>
        </w:rPr>
        <w:t>注：</w:t>
      </w:r>
      <w:r>
        <w:rPr>
          <w:rFonts w:ascii="仿宋_GB2312" w:eastAsia="仿宋_GB2312" w:hAnsiTheme="minorEastAsia"/>
          <w:bCs/>
          <w:sz w:val="24"/>
          <w:szCs w:val="24"/>
        </w:rPr>
        <w:t>1.截至期末，上述非标准化债权均按照合同约定按时分配收益</w:t>
      </w:r>
      <w:r w:rsidR="008D2272">
        <w:rPr>
          <w:rFonts w:ascii="仿宋_GB2312" w:eastAsia="仿宋_GB2312" w:hAnsiTheme="minorEastAsia" w:hint="eastAsia"/>
          <w:bCs/>
          <w:sz w:val="24"/>
          <w:szCs w:val="24"/>
        </w:rPr>
        <w:t>。</w:t>
      </w:r>
    </w:p>
    <w:p w:rsidR="009F0B98" w:rsidRDefault="00DE496A" w:rsidP="006508A1">
      <w:pPr>
        <w:snapToGrid w:val="0"/>
        <w:spacing w:line="360" w:lineRule="auto"/>
        <w:ind w:firstLine="480"/>
        <w:rPr>
          <w:rFonts w:ascii="仿宋_GB2312" w:eastAsia="仿宋_GB2312"/>
          <w:b/>
          <w:sz w:val="24"/>
          <w:szCs w:val="24"/>
        </w:rPr>
      </w:pPr>
      <w:r>
        <w:rPr>
          <w:rFonts w:ascii="仿宋_GB2312" w:eastAsia="仿宋_GB2312" w:hAnsiTheme="minorEastAsia"/>
          <w:bCs/>
          <w:sz w:val="24"/>
          <w:szCs w:val="24"/>
        </w:rPr>
        <w:t>2.截至期末，上述非标准化债权未出现无法履行本金及收益兑付的实际情况。</w:t>
      </w:r>
      <w:r w:rsidR="006508A1">
        <w:rPr>
          <w:rFonts w:ascii="仿宋_GB2312" w:eastAsia="仿宋_GB2312"/>
          <w:b/>
          <w:sz w:val="24"/>
          <w:szCs w:val="24"/>
          <w:highlight w:val="yellow"/>
        </w:rPr>
        <w:t xml:space="preserve"> </w:t>
      </w:r>
    </w:p>
    <w:p w:rsidR="00F63FAF" w:rsidRPr="00792F91" w:rsidRDefault="00F63FAF" w:rsidP="00F63FA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hint="eastAsia"/>
          <w:bCs/>
          <w:sz w:val="24"/>
          <w:szCs w:val="24"/>
        </w:rPr>
        <w:t>3</w:t>
      </w:r>
      <w:r>
        <w:rPr>
          <w:rFonts w:ascii="仿宋_GB2312" w:eastAsia="仿宋_GB2312" w:hAnsiTheme="minorEastAsia"/>
          <w:bCs/>
          <w:sz w:val="24"/>
          <w:szCs w:val="24"/>
        </w:rPr>
        <w:t>.</w:t>
      </w:r>
      <w:r w:rsidRPr="00792F91">
        <w:rPr>
          <w:rFonts w:ascii="仿宋_GB2312" w:eastAsia="仿宋_GB2312" w:hAnsiTheme="minorEastAsia" w:hint="eastAsia"/>
          <w:bCs/>
          <w:sz w:val="24"/>
          <w:szCs w:val="24"/>
        </w:rPr>
        <w:t>剩余融资期限指</w:t>
      </w:r>
      <w:r>
        <w:rPr>
          <w:rFonts w:ascii="仿宋_GB2312" w:eastAsia="仿宋_GB2312" w:hAnsiTheme="minorEastAsia" w:hint="eastAsia"/>
          <w:bCs/>
          <w:sz w:val="24"/>
          <w:szCs w:val="24"/>
        </w:rPr>
        <w:t>本</w:t>
      </w:r>
      <w:r w:rsidRPr="00792F91">
        <w:rPr>
          <w:rFonts w:ascii="仿宋_GB2312" w:eastAsia="仿宋_GB2312" w:hAnsiTheme="minorEastAsia" w:hint="eastAsia"/>
          <w:bCs/>
          <w:sz w:val="24"/>
          <w:szCs w:val="24"/>
        </w:rPr>
        <w:t>报告期末（含）至项目到期日（不含）的天数。</w:t>
      </w:r>
    </w:p>
    <w:p w:rsidR="00310434" w:rsidRDefault="00F63FAF" w:rsidP="0011739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bCs/>
          <w:sz w:val="24"/>
          <w:szCs w:val="24"/>
        </w:rPr>
        <w:t>4.</w:t>
      </w:r>
      <w:r w:rsidRPr="00792F91">
        <w:rPr>
          <w:rFonts w:ascii="仿宋_GB2312" w:eastAsia="仿宋_GB2312" w:hAnsiTheme="minorEastAsia" w:hint="eastAsia"/>
          <w:bCs/>
          <w:sz w:val="24"/>
          <w:szCs w:val="24"/>
        </w:rPr>
        <w:t>以上为</w:t>
      </w:r>
      <w:r>
        <w:rPr>
          <w:rFonts w:ascii="仿宋_GB2312" w:eastAsia="仿宋_GB2312" w:hAnsiTheme="minorEastAsia" w:hint="eastAsia"/>
          <w:bCs/>
          <w:sz w:val="24"/>
          <w:szCs w:val="24"/>
        </w:rPr>
        <w:t>本报告</w:t>
      </w:r>
      <w:r w:rsidRPr="00792F91">
        <w:rPr>
          <w:rFonts w:ascii="仿宋_GB2312" w:eastAsia="仿宋_GB2312" w:hAnsiTheme="minorEastAsia" w:hint="eastAsia"/>
          <w:bCs/>
          <w:sz w:val="24"/>
          <w:szCs w:val="24"/>
        </w:rPr>
        <w:t>期末理财产品持有的非标准化债权资产，</w:t>
      </w:r>
      <w:r>
        <w:rPr>
          <w:rFonts w:ascii="仿宋_GB2312" w:eastAsia="仿宋_GB2312" w:hAnsiTheme="minorEastAsia" w:hint="eastAsia"/>
          <w:bCs/>
          <w:sz w:val="24"/>
          <w:szCs w:val="24"/>
        </w:rPr>
        <w:t>投资者</w:t>
      </w:r>
      <w:r w:rsidRPr="00792F91">
        <w:rPr>
          <w:rFonts w:ascii="仿宋_GB2312" w:eastAsia="仿宋_GB2312" w:hAnsiTheme="minorEastAsia" w:hint="eastAsia"/>
          <w:bCs/>
          <w:sz w:val="24"/>
          <w:szCs w:val="24"/>
        </w:rPr>
        <w:t>可至</w:t>
      </w:r>
      <w:r>
        <w:rPr>
          <w:rFonts w:ascii="仿宋_GB2312" w:eastAsia="仿宋_GB2312" w:hAnsiTheme="minorEastAsia" w:hint="eastAsia"/>
          <w:bCs/>
          <w:sz w:val="24"/>
          <w:szCs w:val="24"/>
        </w:rPr>
        <w:t>销售机构</w:t>
      </w:r>
      <w:r w:rsidRPr="000025EC">
        <w:rPr>
          <w:rFonts w:ascii="仿宋_GB2312" w:eastAsia="仿宋_GB2312" w:hAnsiTheme="minorEastAsia" w:hint="eastAsia"/>
          <w:bCs/>
          <w:sz w:val="24"/>
          <w:szCs w:val="24"/>
        </w:rPr>
        <w:t>的信息披露渠道</w:t>
      </w:r>
      <w:r w:rsidRPr="00792F91">
        <w:rPr>
          <w:rFonts w:ascii="仿宋_GB2312" w:eastAsia="仿宋_GB2312" w:hAnsiTheme="minorEastAsia" w:hint="eastAsia"/>
          <w:bCs/>
          <w:sz w:val="24"/>
          <w:szCs w:val="24"/>
        </w:rPr>
        <w:t>查询产品报告期间持有的每笔非标准化债权类资产信息。</w:t>
      </w:r>
    </w:p>
    <w:p w:rsidR="00641A8E" w:rsidRPr="0011739F" w:rsidRDefault="00641A8E" w:rsidP="0011739F">
      <w:pPr>
        <w:snapToGrid w:val="0"/>
        <w:spacing w:line="360" w:lineRule="auto"/>
        <w:ind w:firstLine="480"/>
        <w:rPr>
          <w:rFonts w:ascii="仿宋_GB2312" w:eastAsia="仿宋_GB2312" w:hAnsiTheme="minorEastAsia"/>
          <w:bCs/>
          <w:sz w:val="24"/>
          <w:szCs w:val="24"/>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5</w:t>
      </w:r>
      <w:r w:rsidR="00A71EBD" w:rsidRPr="00673698">
        <w:rPr>
          <w:rFonts w:ascii="仿宋_GB2312" w:eastAsia="仿宋_GB2312" w:hint="eastAsia"/>
          <w:b/>
          <w:sz w:val="28"/>
          <w:szCs w:val="24"/>
        </w:rPr>
        <w:t>.</w:t>
      </w:r>
      <w:r w:rsidR="009D54D8" w:rsidRPr="00673698">
        <w:rPr>
          <w:rFonts w:ascii="仿宋_GB2312" w:eastAsia="仿宋_GB2312" w:hint="eastAsia"/>
          <w:b/>
          <w:sz w:val="28"/>
          <w:szCs w:val="24"/>
        </w:rPr>
        <w:t>关联交易</w:t>
      </w:r>
    </w:p>
    <w:p w:rsidR="00F63FAF" w:rsidRPr="00C53238" w:rsidRDefault="0011739F" w:rsidP="00F63FAF">
      <w:pPr>
        <w:rPr>
          <w:rFonts w:ascii="仿宋_GB2312" w:eastAsia="仿宋_GB2312" w:hAnsi="仿宋_GB2312" w:cs="仿宋_GB2312"/>
          <w:b/>
          <w:sz w:val="28"/>
        </w:rPr>
      </w:pPr>
      <w:r>
        <w:rPr>
          <w:rFonts w:ascii="仿宋_GB2312" w:eastAsia="仿宋_GB2312" w:hAnsi="仿宋_GB2312" w:cs="仿宋_GB2312"/>
          <w:b/>
          <w:sz w:val="28"/>
        </w:rPr>
        <w:t>5</w:t>
      </w:r>
      <w:r w:rsidR="00F63FAF">
        <w:rPr>
          <w:rFonts w:ascii="仿宋_GB2312" w:eastAsia="仿宋_GB2312" w:hAnsi="仿宋_GB2312" w:cs="仿宋_GB2312"/>
          <w:b/>
          <w:sz w:val="28"/>
        </w:rPr>
        <w:t>.1 理财产品在报告期内投资关联方发行或承销的证券的情况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F621F3" w:rsidTr="000F0E27">
        <w:tc>
          <w:tcPr>
            <w:tcW w:w="1683" w:type="dxa"/>
            <w:vAlign w:val="center"/>
          </w:tcPr>
          <w:p w:rsidR="00357E79" w:rsidRDefault="006E6E1D">
            <w:pPr>
              <w:jc w:val="center"/>
            </w:pPr>
            <w:r>
              <w:rPr>
                <w:rFonts w:ascii="仿宋_GB2312" w:eastAsia="仿宋_GB2312" w:hAnsi="仿宋_GB2312" w:cs="仿宋_GB2312"/>
                <w:sz w:val="24"/>
              </w:rPr>
              <w:t>序号</w:t>
            </w:r>
            <w:r w:rsidR="006D52E9">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26兴化交通SCP001</w:t>
            </w:r>
          </w:p>
        </w:tc>
        <w:tc>
          <w:tcPr>
            <w:tcW w:w="1571" w:type="dxa"/>
            <w:vAlign w:val="center"/>
          </w:tcPr>
          <w:p w:rsidR="00357E79" w:rsidRDefault="00F621F3">
            <w:pPr>
              <w:jc w:val="center"/>
            </w:pPr>
            <w:r>
              <w:rPr>
                <w:rFonts w:ascii="仿宋_GB2312" w:eastAsia="仿宋_GB2312" w:hAnsi="仿宋_GB2312" w:cs="仿宋_GB2312"/>
                <w:sz w:val="24"/>
              </w:rPr>
              <w:t>15335.25</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26兴化国投CP002</w:t>
            </w:r>
          </w:p>
        </w:tc>
        <w:tc>
          <w:tcPr>
            <w:tcW w:w="1571" w:type="dxa"/>
            <w:vAlign w:val="center"/>
          </w:tcPr>
          <w:p w:rsidR="00357E79" w:rsidRDefault="00F621F3">
            <w:pPr>
              <w:jc w:val="center"/>
            </w:pPr>
            <w:r>
              <w:rPr>
                <w:rFonts w:ascii="仿宋_GB2312" w:eastAsia="仿宋_GB2312" w:hAnsi="仿宋_GB2312" w:cs="仿宋_GB2312"/>
                <w:sz w:val="24"/>
              </w:rPr>
              <w:t>7667.60</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23金发02</w:t>
            </w:r>
          </w:p>
        </w:tc>
        <w:tc>
          <w:tcPr>
            <w:tcW w:w="1571" w:type="dxa"/>
            <w:vAlign w:val="center"/>
          </w:tcPr>
          <w:p w:rsidR="00357E79" w:rsidRDefault="00F621F3">
            <w:pPr>
              <w:jc w:val="center"/>
            </w:pPr>
            <w:r>
              <w:rPr>
                <w:rFonts w:ascii="仿宋_GB2312" w:eastAsia="仿宋_GB2312" w:hAnsi="仿宋_GB2312" w:cs="仿宋_GB2312"/>
                <w:sz w:val="24"/>
              </w:rPr>
              <w:t>56387.94</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26兴化国投CP001</w:t>
            </w:r>
          </w:p>
        </w:tc>
        <w:tc>
          <w:tcPr>
            <w:tcW w:w="1571" w:type="dxa"/>
            <w:vAlign w:val="center"/>
          </w:tcPr>
          <w:p w:rsidR="00357E79" w:rsidRDefault="00F621F3">
            <w:pPr>
              <w:jc w:val="center"/>
            </w:pPr>
            <w:r>
              <w:rPr>
                <w:rFonts w:ascii="仿宋_GB2312" w:eastAsia="仿宋_GB2312" w:hAnsi="仿宋_GB2312" w:cs="仿宋_GB2312"/>
                <w:sz w:val="24"/>
              </w:rPr>
              <w:t>20446.92</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w:t>
            </w:r>
          </w:p>
        </w:tc>
        <w:tc>
          <w:tcPr>
            <w:tcW w:w="1458" w:type="dxa"/>
            <w:vAlign w:val="center"/>
          </w:tcPr>
          <w:p w:rsidR="00357E79" w:rsidRDefault="00F621F3" w:rsidP="00F621F3">
            <w:pPr>
              <w:jc w:val="center"/>
            </w:pPr>
            <w:r>
              <w:rPr>
                <w:rFonts w:ascii="仿宋_GB2312" w:eastAsia="仿宋_GB2312" w:hAnsi="仿宋_GB2312" w:cs="仿宋_GB2312"/>
                <w:sz w:val="24"/>
              </w:rPr>
              <w:t>2026-01-07</w:t>
            </w:r>
          </w:p>
        </w:tc>
        <w:tc>
          <w:tcPr>
            <w:tcW w:w="1684" w:type="dxa"/>
            <w:vAlign w:val="center"/>
          </w:tcPr>
          <w:p w:rsidR="00357E79" w:rsidRDefault="00F621F3">
            <w:pPr>
              <w:jc w:val="center"/>
            </w:pPr>
            <w:r>
              <w:rPr>
                <w:rFonts w:ascii="仿宋_GB2312" w:eastAsia="仿宋_GB2312" w:hAnsi="仿宋_GB2312" w:cs="仿宋_GB2312"/>
                <w:sz w:val="24"/>
              </w:rPr>
              <w:t>25园博园CP003</w:t>
            </w:r>
          </w:p>
        </w:tc>
        <w:tc>
          <w:tcPr>
            <w:tcW w:w="1571" w:type="dxa"/>
            <w:vAlign w:val="center"/>
          </w:tcPr>
          <w:p w:rsidR="00357E79" w:rsidRDefault="00F621F3">
            <w:pPr>
              <w:jc w:val="center"/>
            </w:pPr>
            <w:r>
              <w:rPr>
                <w:rFonts w:ascii="仿宋_GB2312" w:eastAsia="仿宋_GB2312" w:hAnsi="仿宋_GB2312" w:cs="仿宋_GB2312"/>
                <w:sz w:val="24"/>
              </w:rPr>
              <w:t>7708.38</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w:t>
            </w:r>
          </w:p>
        </w:tc>
        <w:tc>
          <w:tcPr>
            <w:tcW w:w="1458" w:type="dxa"/>
            <w:vAlign w:val="center"/>
          </w:tcPr>
          <w:p w:rsidR="00357E79" w:rsidRDefault="00F621F3" w:rsidP="00F621F3">
            <w:pPr>
              <w:jc w:val="center"/>
            </w:pPr>
            <w:r>
              <w:rPr>
                <w:rFonts w:ascii="仿宋_GB2312" w:eastAsia="仿宋_GB2312" w:hAnsi="仿宋_GB2312" w:cs="仿宋_GB2312"/>
                <w:sz w:val="24"/>
              </w:rPr>
              <w:t>2026-01-07</w:t>
            </w:r>
          </w:p>
        </w:tc>
        <w:tc>
          <w:tcPr>
            <w:tcW w:w="1684" w:type="dxa"/>
            <w:vAlign w:val="center"/>
          </w:tcPr>
          <w:p w:rsidR="00357E79" w:rsidRDefault="00F621F3">
            <w:pPr>
              <w:jc w:val="center"/>
            </w:pPr>
            <w:r>
              <w:rPr>
                <w:rFonts w:ascii="仿宋_GB2312" w:eastAsia="仿宋_GB2312" w:hAnsi="仿宋_GB2312" w:cs="仿宋_GB2312"/>
                <w:sz w:val="24"/>
              </w:rPr>
              <w:t>23电建地产MTN002</w:t>
            </w:r>
          </w:p>
        </w:tc>
        <w:tc>
          <w:tcPr>
            <w:tcW w:w="1571" w:type="dxa"/>
            <w:vAlign w:val="center"/>
          </w:tcPr>
          <w:p w:rsidR="00357E79" w:rsidRDefault="00F621F3">
            <w:pPr>
              <w:jc w:val="center"/>
            </w:pPr>
            <w:r>
              <w:rPr>
                <w:rFonts w:ascii="仿宋_GB2312" w:eastAsia="仿宋_GB2312" w:hAnsi="仿宋_GB2312" w:cs="仿宋_GB2312"/>
                <w:sz w:val="24"/>
              </w:rPr>
              <w:t>22724.56</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w:t>
            </w:r>
          </w:p>
        </w:tc>
        <w:tc>
          <w:tcPr>
            <w:tcW w:w="1458" w:type="dxa"/>
            <w:vAlign w:val="center"/>
          </w:tcPr>
          <w:p w:rsidR="00357E79" w:rsidRDefault="00F621F3" w:rsidP="00F621F3">
            <w:pPr>
              <w:jc w:val="center"/>
            </w:pPr>
            <w:r>
              <w:rPr>
                <w:rFonts w:ascii="仿宋_GB2312" w:eastAsia="仿宋_GB2312" w:hAnsi="仿宋_GB2312" w:cs="仿宋_GB2312"/>
                <w:sz w:val="24"/>
              </w:rPr>
              <w:t>2026-01-08</w:t>
            </w:r>
          </w:p>
        </w:tc>
        <w:tc>
          <w:tcPr>
            <w:tcW w:w="1684" w:type="dxa"/>
            <w:vAlign w:val="center"/>
          </w:tcPr>
          <w:p w:rsidR="00357E79" w:rsidRDefault="00F621F3">
            <w:pPr>
              <w:jc w:val="center"/>
            </w:pPr>
            <w:r>
              <w:rPr>
                <w:rFonts w:ascii="仿宋_GB2312" w:eastAsia="仿宋_GB2312" w:hAnsi="仿宋_GB2312" w:cs="仿宋_GB2312"/>
                <w:sz w:val="24"/>
              </w:rPr>
              <w:t>23港荣01</w:t>
            </w:r>
          </w:p>
        </w:tc>
        <w:tc>
          <w:tcPr>
            <w:tcW w:w="1571" w:type="dxa"/>
            <w:vAlign w:val="center"/>
          </w:tcPr>
          <w:p w:rsidR="00357E79" w:rsidRDefault="00F621F3">
            <w:pPr>
              <w:jc w:val="center"/>
            </w:pPr>
            <w:r>
              <w:rPr>
                <w:rFonts w:ascii="仿宋_GB2312" w:eastAsia="仿宋_GB2312" w:hAnsi="仿宋_GB2312" w:cs="仿宋_GB2312"/>
                <w:sz w:val="24"/>
              </w:rPr>
              <w:t>81782.52</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w:t>
            </w:r>
          </w:p>
        </w:tc>
        <w:tc>
          <w:tcPr>
            <w:tcW w:w="1458" w:type="dxa"/>
            <w:vAlign w:val="center"/>
          </w:tcPr>
          <w:p w:rsidR="00357E79" w:rsidRDefault="00F621F3" w:rsidP="00F621F3">
            <w:pPr>
              <w:jc w:val="center"/>
            </w:pPr>
            <w:r>
              <w:rPr>
                <w:rFonts w:ascii="仿宋_GB2312" w:eastAsia="仿宋_GB2312" w:hAnsi="仿宋_GB2312" w:cs="仿宋_GB2312"/>
                <w:sz w:val="24"/>
              </w:rPr>
              <w:t>2026-01-09</w:t>
            </w:r>
          </w:p>
        </w:tc>
        <w:tc>
          <w:tcPr>
            <w:tcW w:w="1684" w:type="dxa"/>
            <w:vAlign w:val="center"/>
          </w:tcPr>
          <w:p w:rsidR="00357E79" w:rsidRDefault="00F621F3">
            <w:pPr>
              <w:jc w:val="center"/>
            </w:pPr>
            <w:r>
              <w:rPr>
                <w:rFonts w:ascii="仿宋_GB2312" w:eastAsia="仿宋_GB2312" w:hAnsi="仿宋_GB2312" w:cs="仿宋_GB2312"/>
                <w:sz w:val="24"/>
              </w:rPr>
              <w:t>25中拓SCP008</w:t>
            </w:r>
          </w:p>
        </w:tc>
        <w:tc>
          <w:tcPr>
            <w:tcW w:w="1571" w:type="dxa"/>
            <w:vAlign w:val="center"/>
          </w:tcPr>
          <w:p w:rsidR="00357E79" w:rsidRDefault="00F621F3">
            <w:pPr>
              <w:jc w:val="center"/>
            </w:pPr>
            <w:r>
              <w:rPr>
                <w:rFonts w:ascii="仿宋_GB2312" w:eastAsia="仿宋_GB2312" w:hAnsi="仿宋_GB2312" w:cs="仿宋_GB2312"/>
                <w:sz w:val="24"/>
              </w:rPr>
              <w:t>18350.08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w:t>
            </w:r>
          </w:p>
        </w:tc>
        <w:tc>
          <w:tcPr>
            <w:tcW w:w="1458" w:type="dxa"/>
            <w:vAlign w:val="center"/>
          </w:tcPr>
          <w:p w:rsidR="00357E79" w:rsidRDefault="00F621F3" w:rsidP="00F621F3">
            <w:pPr>
              <w:jc w:val="center"/>
            </w:pPr>
            <w:r>
              <w:rPr>
                <w:rFonts w:ascii="仿宋_GB2312" w:eastAsia="仿宋_GB2312" w:hAnsi="仿宋_GB2312" w:cs="仿宋_GB2312"/>
                <w:sz w:val="24"/>
              </w:rPr>
              <w:t>2026-01-09</w:t>
            </w:r>
          </w:p>
        </w:tc>
        <w:tc>
          <w:tcPr>
            <w:tcW w:w="1684" w:type="dxa"/>
            <w:vAlign w:val="center"/>
          </w:tcPr>
          <w:p w:rsidR="00357E79" w:rsidRDefault="00F621F3">
            <w:pPr>
              <w:jc w:val="center"/>
            </w:pPr>
            <w:r>
              <w:rPr>
                <w:rFonts w:ascii="仿宋_GB2312" w:eastAsia="仿宋_GB2312" w:hAnsi="仿宋_GB2312" w:cs="仿宋_GB2312"/>
                <w:sz w:val="24"/>
              </w:rPr>
              <w:t>25国能资本SCP002</w:t>
            </w:r>
          </w:p>
        </w:tc>
        <w:tc>
          <w:tcPr>
            <w:tcW w:w="1571" w:type="dxa"/>
            <w:vAlign w:val="center"/>
          </w:tcPr>
          <w:p w:rsidR="00357E79" w:rsidRDefault="00F621F3">
            <w:pPr>
              <w:jc w:val="center"/>
            </w:pPr>
            <w:r>
              <w:rPr>
                <w:rFonts w:ascii="仿宋_GB2312" w:eastAsia="仿宋_GB2312" w:hAnsi="仿宋_GB2312" w:cs="仿宋_GB2312"/>
                <w:sz w:val="24"/>
              </w:rPr>
              <w:t>36670.33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10</w:t>
            </w:r>
          </w:p>
        </w:tc>
        <w:tc>
          <w:tcPr>
            <w:tcW w:w="1458" w:type="dxa"/>
            <w:vAlign w:val="center"/>
          </w:tcPr>
          <w:p w:rsidR="00357E79" w:rsidRDefault="00F621F3" w:rsidP="00F621F3">
            <w:pPr>
              <w:jc w:val="center"/>
            </w:pPr>
            <w:r>
              <w:rPr>
                <w:rFonts w:ascii="仿宋_GB2312" w:eastAsia="仿宋_GB2312" w:hAnsi="仿宋_GB2312" w:cs="仿宋_GB2312"/>
                <w:sz w:val="24"/>
              </w:rPr>
              <w:t>2026-01-12</w:t>
            </w:r>
          </w:p>
        </w:tc>
        <w:tc>
          <w:tcPr>
            <w:tcW w:w="1684" w:type="dxa"/>
            <w:vAlign w:val="center"/>
          </w:tcPr>
          <w:p w:rsidR="00357E79" w:rsidRDefault="00F621F3">
            <w:pPr>
              <w:jc w:val="center"/>
            </w:pPr>
            <w:r>
              <w:rPr>
                <w:rFonts w:ascii="仿宋_GB2312" w:eastAsia="仿宋_GB2312" w:hAnsi="仿宋_GB2312" w:cs="仿宋_GB2312"/>
                <w:sz w:val="24"/>
              </w:rPr>
              <w:t>24科城01</w:t>
            </w:r>
          </w:p>
        </w:tc>
        <w:tc>
          <w:tcPr>
            <w:tcW w:w="1571" w:type="dxa"/>
            <w:vAlign w:val="center"/>
          </w:tcPr>
          <w:p w:rsidR="00357E79" w:rsidRDefault="00F621F3">
            <w:pPr>
              <w:jc w:val="center"/>
            </w:pPr>
            <w:r>
              <w:rPr>
                <w:rFonts w:ascii="仿宋_GB2312" w:eastAsia="仿宋_GB2312" w:hAnsi="仿宋_GB2312" w:cs="仿宋_GB2312"/>
                <w:sz w:val="24"/>
              </w:rPr>
              <w:t>51928.85</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11</w:t>
            </w:r>
          </w:p>
        </w:tc>
        <w:tc>
          <w:tcPr>
            <w:tcW w:w="1458" w:type="dxa"/>
            <w:vAlign w:val="center"/>
          </w:tcPr>
          <w:p w:rsidR="00357E79" w:rsidRDefault="00F621F3" w:rsidP="00F621F3">
            <w:pPr>
              <w:jc w:val="center"/>
            </w:pPr>
            <w:r>
              <w:rPr>
                <w:rFonts w:ascii="仿宋_GB2312" w:eastAsia="仿宋_GB2312" w:hAnsi="仿宋_GB2312" w:cs="仿宋_GB2312"/>
                <w:sz w:val="24"/>
              </w:rPr>
              <w:t>2026-01-12</w:t>
            </w:r>
          </w:p>
        </w:tc>
        <w:tc>
          <w:tcPr>
            <w:tcW w:w="1684" w:type="dxa"/>
            <w:vAlign w:val="center"/>
          </w:tcPr>
          <w:p w:rsidR="00357E79" w:rsidRDefault="00F621F3">
            <w:pPr>
              <w:jc w:val="center"/>
            </w:pPr>
            <w:r>
              <w:rPr>
                <w:rFonts w:ascii="仿宋_GB2312" w:eastAsia="仿宋_GB2312" w:hAnsi="仿宋_GB2312" w:cs="仿宋_GB2312"/>
                <w:sz w:val="24"/>
              </w:rPr>
              <w:t>22信地02</w:t>
            </w:r>
          </w:p>
        </w:tc>
        <w:tc>
          <w:tcPr>
            <w:tcW w:w="1571" w:type="dxa"/>
            <w:vAlign w:val="center"/>
          </w:tcPr>
          <w:p w:rsidR="00357E79" w:rsidRDefault="00F621F3">
            <w:pPr>
              <w:jc w:val="center"/>
            </w:pPr>
            <w:r>
              <w:rPr>
                <w:rFonts w:ascii="仿宋_GB2312" w:eastAsia="仿宋_GB2312" w:hAnsi="仿宋_GB2312" w:cs="仿宋_GB2312"/>
                <w:sz w:val="24"/>
              </w:rPr>
              <w:t>143501.25</w:t>
            </w:r>
          </w:p>
        </w:tc>
        <w:tc>
          <w:tcPr>
            <w:tcW w:w="1910" w:type="dxa"/>
            <w:vAlign w:val="center"/>
          </w:tcPr>
          <w:p w:rsidR="00357E79" w:rsidRDefault="00F621F3">
            <w:pPr>
              <w:jc w:val="center"/>
            </w:pPr>
            <w:r>
              <w:rPr>
                <w:rFonts w:ascii="仿宋_GB2312" w:eastAsia="仿宋_GB2312" w:hAnsi="仿宋_GB2312" w:cs="仿宋_GB2312" w:hint="eastAsia"/>
                <w:sz w:val="24"/>
              </w:rPr>
              <w:t>信达地产股份有限公司,信达证券股份有限公司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12</w:t>
            </w:r>
          </w:p>
        </w:tc>
        <w:tc>
          <w:tcPr>
            <w:tcW w:w="1458" w:type="dxa"/>
            <w:vAlign w:val="center"/>
          </w:tcPr>
          <w:p w:rsidR="00357E79" w:rsidRDefault="00F621F3" w:rsidP="00F621F3">
            <w:pPr>
              <w:jc w:val="center"/>
            </w:pPr>
            <w:r>
              <w:rPr>
                <w:rFonts w:ascii="仿宋_GB2312" w:eastAsia="仿宋_GB2312" w:hAnsi="仿宋_GB2312" w:cs="仿宋_GB2312"/>
                <w:sz w:val="24"/>
              </w:rPr>
              <w:t>2026-01-16</w:t>
            </w:r>
          </w:p>
        </w:tc>
        <w:tc>
          <w:tcPr>
            <w:tcW w:w="1684" w:type="dxa"/>
            <w:vAlign w:val="center"/>
          </w:tcPr>
          <w:p w:rsidR="00357E79" w:rsidRDefault="00F621F3">
            <w:pPr>
              <w:jc w:val="center"/>
            </w:pPr>
            <w:r>
              <w:rPr>
                <w:rFonts w:ascii="仿宋_GB2312" w:eastAsia="仿宋_GB2312" w:hAnsi="仿宋_GB2312" w:cs="仿宋_GB2312"/>
                <w:sz w:val="24"/>
              </w:rPr>
              <w:t>26中拓SCP001</w:t>
            </w:r>
          </w:p>
        </w:tc>
        <w:tc>
          <w:tcPr>
            <w:tcW w:w="1571" w:type="dxa"/>
            <w:vAlign w:val="center"/>
          </w:tcPr>
          <w:p w:rsidR="00357E79" w:rsidRDefault="00F621F3">
            <w:pPr>
              <w:jc w:val="center"/>
            </w:pPr>
            <w:r>
              <w:rPr>
                <w:rFonts w:ascii="仿宋_GB2312" w:eastAsia="仿宋_GB2312" w:hAnsi="仿宋_GB2312" w:cs="仿宋_GB2312"/>
                <w:sz w:val="24"/>
              </w:rPr>
              <w:t>6920.67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13</w:t>
            </w:r>
          </w:p>
        </w:tc>
        <w:tc>
          <w:tcPr>
            <w:tcW w:w="1458" w:type="dxa"/>
            <w:vAlign w:val="center"/>
          </w:tcPr>
          <w:p w:rsidR="00357E79" w:rsidRDefault="00F621F3" w:rsidP="00F621F3">
            <w:pPr>
              <w:jc w:val="center"/>
            </w:pPr>
            <w:r>
              <w:rPr>
                <w:rFonts w:ascii="仿宋_GB2312" w:eastAsia="仿宋_GB2312" w:hAnsi="仿宋_GB2312" w:cs="仿宋_GB2312"/>
                <w:sz w:val="24"/>
              </w:rPr>
              <w:t>2026-01-21</w:t>
            </w:r>
          </w:p>
        </w:tc>
        <w:tc>
          <w:tcPr>
            <w:tcW w:w="1684" w:type="dxa"/>
            <w:vAlign w:val="center"/>
          </w:tcPr>
          <w:p w:rsidR="00357E79" w:rsidRDefault="00F621F3">
            <w:pPr>
              <w:jc w:val="center"/>
            </w:pPr>
            <w:r>
              <w:rPr>
                <w:rFonts w:ascii="仿宋_GB2312" w:eastAsia="仿宋_GB2312" w:hAnsi="仿宋_GB2312" w:cs="仿宋_GB2312"/>
                <w:sz w:val="24"/>
              </w:rPr>
              <w:t>23靖江滨江MTN001</w:t>
            </w:r>
          </w:p>
        </w:tc>
        <w:tc>
          <w:tcPr>
            <w:tcW w:w="1571" w:type="dxa"/>
            <w:vAlign w:val="center"/>
          </w:tcPr>
          <w:p w:rsidR="00357E79" w:rsidRDefault="00F621F3">
            <w:pPr>
              <w:jc w:val="center"/>
            </w:pPr>
            <w:r>
              <w:rPr>
                <w:rFonts w:ascii="仿宋_GB2312" w:eastAsia="仿宋_GB2312" w:hAnsi="仿宋_GB2312" w:cs="仿宋_GB2312"/>
                <w:sz w:val="24"/>
              </w:rPr>
              <w:t>15851.29</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14</w:t>
            </w:r>
          </w:p>
        </w:tc>
        <w:tc>
          <w:tcPr>
            <w:tcW w:w="1458" w:type="dxa"/>
            <w:vAlign w:val="center"/>
          </w:tcPr>
          <w:p w:rsidR="00357E79" w:rsidRDefault="00F621F3" w:rsidP="00F621F3">
            <w:pPr>
              <w:jc w:val="center"/>
            </w:pPr>
            <w:r>
              <w:rPr>
                <w:rFonts w:ascii="仿宋_GB2312" w:eastAsia="仿宋_GB2312" w:hAnsi="仿宋_GB2312" w:cs="仿宋_GB2312"/>
                <w:sz w:val="24"/>
              </w:rPr>
              <w:t>2026-01-23</w:t>
            </w:r>
          </w:p>
        </w:tc>
        <w:tc>
          <w:tcPr>
            <w:tcW w:w="1684" w:type="dxa"/>
            <w:vAlign w:val="center"/>
          </w:tcPr>
          <w:p w:rsidR="00357E79" w:rsidRDefault="00F621F3">
            <w:pPr>
              <w:jc w:val="center"/>
            </w:pPr>
            <w:r>
              <w:rPr>
                <w:rFonts w:ascii="仿宋_GB2312" w:eastAsia="仿宋_GB2312" w:hAnsi="仿宋_GB2312" w:cs="仿宋_GB2312"/>
                <w:sz w:val="24"/>
              </w:rPr>
              <w:t>24济财K1</w:t>
            </w:r>
          </w:p>
        </w:tc>
        <w:tc>
          <w:tcPr>
            <w:tcW w:w="1571" w:type="dxa"/>
            <w:vAlign w:val="center"/>
          </w:tcPr>
          <w:p w:rsidR="00357E79" w:rsidRDefault="00F621F3">
            <w:pPr>
              <w:jc w:val="center"/>
            </w:pPr>
            <w:r>
              <w:rPr>
                <w:rFonts w:ascii="仿宋_GB2312" w:eastAsia="仿宋_GB2312" w:hAnsi="仿宋_GB2312" w:cs="仿宋_GB2312"/>
                <w:sz w:val="24"/>
              </w:rPr>
              <w:t>30605.57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15</w:t>
            </w:r>
          </w:p>
        </w:tc>
        <w:tc>
          <w:tcPr>
            <w:tcW w:w="1458" w:type="dxa"/>
            <w:vAlign w:val="center"/>
          </w:tcPr>
          <w:p w:rsidR="00357E79" w:rsidRDefault="00F621F3" w:rsidP="00F621F3">
            <w:pPr>
              <w:jc w:val="center"/>
            </w:pPr>
            <w:r>
              <w:rPr>
                <w:rFonts w:ascii="仿宋_GB2312" w:eastAsia="仿宋_GB2312" w:hAnsi="仿宋_GB2312" w:cs="仿宋_GB2312"/>
                <w:sz w:val="24"/>
              </w:rPr>
              <w:t>2026-01-23</w:t>
            </w:r>
          </w:p>
        </w:tc>
        <w:tc>
          <w:tcPr>
            <w:tcW w:w="1684" w:type="dxa"/>
            <w:vAlign w:val="center"/>
          </w:tcPr>
          <w:p w:rsidR="00357E79" w:rsidRDefault="00F621F3">
            <w:pPr>
              <w:jc w:val="center"/>
            </w:pPr>
            <w:r>
              <w:rPr>
                <w:rFonts w:ascii="仿宋_GB2312" w:eastAsia="仿宋_GB2312" w:hAnsi="仿宋_GB2312" w:cs="仿宋_GB2312"/>
                <w:sz w:val="24"/>
              </w:rPr>
              <w:t>24襄津01</w:t>
            </w:r>
          </w:p>
        </w:tc>
        <w:tc>
          <w:tcPr>
            <w:tcW w:w="1571" w:type="dxa"/>
            <w:vAlign w:val="center"/>
          </w:tcPr>
          <w:p w:rsidR="00357E79" w:rsidRDefault="00F621F3">
            <w:pPr>
              <w:jc w:val="center"/>
            </w:pPr>
            <w:r>
              <w:rPr>
                <w:rFonts w:ascii="仿宋_GB2312" w:eastAsia="仿宋_GB2312" w:hAnsi="仿宋_GB2312" w:cs="仿宋_GB2312"/>
                <w:sz w:val="24"/>
              </w:rPr>
              <w:t>153691.68</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16</w:t>
            </w:r>
          </w:p>
        </w:tc>
        <w:tc>
          <w:tcPr>
            <w:tcW w:w="1458" w:type="dxa"/>
            <w:vAlign w:val="center"/>
          </w:tcPr>
          <w:p w:rsidR="00357E79" w:rsidRDefault="00F621F3" w:rsidP="00F621F3">
            <w:pPr>
              <w:jc w:val="center"/>
            </w:pPr>
            <w:r>
              <w:rPr>
                <w:rFonts w:ascii="仿宋_GB2312" w:eastAsia="仿宋_GB2312" w:hAnsi="仿宋_GB2312" w:cs="仿宋_GB2312"/>
                <w:sz w:val="24"/>
              </w:rPr>
              <w:t>2026-01-26</w:t>
            </w:r>
          </w:p>
        </w:tc>
        <w:tc>
          <w:tcPr>
            <w:tcW w:w="1684" w:type="dxa"/>
            <w:vAlign w:val="center"/>
          </w:tcPr>
          <w:p w:rsidR="00357E79" w:rsidRDefault="00F621F3">
            <w:pPr>
              <w:jc w:val="center"/>
            </w:pPr>
            <w:r>
              <w:rPr>
                <w:rFonts w:ascii="仿宋_GB2312" w:eastAsia="仿宋_GB2312" w:hAnsi="仿宋_GB2312" w:cs="仿宋_GB2312"/>
                <w:sz w:val="24"/>
              </w:rPr>
              <w:t>26靖江城投SCP001</w:t>
            </w:r>
          </w:p>
        </w:tc>
        <w:tc>
          <w:tcPr>
            <w:tcW w:w="1571" w:type="dxa"/>
            <w:vAlign w:val="center"/>
          </w:tcPr>
          <w:p w:rsidR="00357E79" w:rsidRDefault="00F621F3">
            <w:pPr>
              <w:jc w:val="center"/>
            </w:pPr>
            <w:r>
              <w:rPr>
                <w:rFonts w:ascii="仿宋_GB2312" w:eastAsia="仿宋_GB2312" w:hAnsi="仿宋_GB2312" w:cs="仿宋_GB2312"/>
                <w:sz w:val="24"/>
              </w:rPr>
              <w:t>3613.92</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17</w:t>
            </w:r>
          </w:p>
        </w:tc>
        <w:tc>
          <w:tcPr>
            <w:tcW w:w="1458" w:type="dxa"/>
            <w:vAlign w:val="center"/>
          </w:tcPr>
          <w:p w:rsidR="00357E79" w:rsidRDefault="00F621F3" w:rsidP="00F621F3">
            <w:pPr>
              <w:jc w:val="center"/>
            </w:pPr>
            <w:r>
              <w:rPr>
                <w:rFonts w:ascii="仿宋_GB2312" w:eastAsia="仿宋_GB2312" w:hAnsi="仿宋_GB2312" w:cs="仿宋_GB2312"/>
                <w:sz w:val="24"/>
              </w:rPr>
              <w:t>2026-01-26</w:t>
            </w:r>
          </w:p>
        </w:tc>
        <w:tc>
          <w:tcPr>
            <w:tcW w:w="1684" w:type="dxa"/>
            <w:vAlign w:val="center"/>
          </w:tcPr>
          <w:p w:rsidR="00357E79" w:rsidRDefault="00F621F3">
            <w:pPr>
              <w:jc w:val="center"/>
            </w:pPr>
            <w:r>
              <w:rPr>
                <w:rFonts w:ascii="仿宋_GB2312" w:eastAsia="仿宋_GB2312" w:hAnsi="仿宋_GB2312" w:cs="仿宋_GB2312"/>
                <w:sz w:val="24"/>
              </w:rPr>
              <w:t>26津国资CP002(科创债)</w:t>
            </w:r>
          </w:p>
        </w:tc>
        <w:tc>
          <w:tcPr>
            <w:tcW w:w="1571" w:type="dxa"/>
            <w:vAlign w:val="center"/>
          </w:tcPr>
          <w:p w:rsidR="00357E79" w:rsidRDefault="00F621F3">
            <w:pPr>
              <w:jc w:val="center"/>
            </w:pPr>
            <w:r>
              <w:rPr>
                <w:rFonts w:ascii="仿宋_GB2312" w:eastAsia="仿宋_GB2312" w:hAnsi="仿宋_GB2312" w:cs="仿宋_GB2312"/>
                <w:sz w:val="24"/>
              </w:rPr>
              <w:t>5420.91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18</w:t>
            </w:r>
          </w:p>
        </w:tc>
        <w:tc>
          <w:tcPr>
            <w:tcW w:w="1458" w:type="dxa"/>
            <w:vAlign w:val="center"/>
          </w:tcPr>
          <w:p w:rsidR="00357E79" w:rsidRDefault="00F621F3" w:rsidP="00F621F3">
            <w:pPr>
              <w:jc w:val="center"/>
            </w:pPr>
            <w:r>
              <w:rPr>
                <w:rFonts w:ascii="仿宋_GB2312" w:eastAsia="仿宋_GB2312" w:hAnsi="仿宋_GB2312" w:cs="仿宋_GB2312"/>
                <w:sz w:val="24"/>
              </w:rPr>
              <w:t>2026-01-28</w:t>
            </w:r>
          </w:p>
        </w:tc>
        <w:tc>
          <w:tcPr>
            <w:tcW w:w="1684" w:type="dxa"/>
            <w:vAlign w:val="center"/>
          </w:tcPr>
          <w:p w:rsidR="00357E79" w:rsidRDefault="00F621F3">
            <w:pPr>
              <w:jc w:val="center"/>
            </w:pPr>
            <w:r>
              <w:rPr>
                <w:rFonts w:ascii="仿宋_GB2312" w:eastAsia="仿宋_GB2312" w:hAnsi="仿宋_GB2312" w:cs="仿宋_GB2312"/>
                <w:sz w:val="24"/>
              </w:rPr>
              <w:t>24扬子江投MTN001</w:t>
            </w:r>
          </w:p>
        </w:tc>
        <w:tc>
          <w:tcPr>
            <w:tcW w:w="1571" w:type="dxa"/>
            <w:vAlign w:val="center"/>
          </w:tcPr>
          <w:p w:rsidR="00357E79" w:rsidRDefault="00F621F3">
            <w:pPr>
              <w:jc w:val="center"/>
            </w:pPr>
            <w:r>
              <w:rPr>
                <w:rFonts w:ascii="仿宋_GB2312" w:eastAsia="仿宋_GB2312" w:hAnsi="仿宋_GB2312" w:cs="仿宋_GB2312"/>
                <w:sz w:val="24"/>
              </w:rPr>
              <w:t>14163.53</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19</w:t>
            </w:r>
          </w:p>
        </w:tc>
        <w:tc>
          <w:tcPr>
            <w:tcW w:w="1458" w:type="dxa"/>
            <w:vAlign w:val="center"/>
          </w:tcPr>
          <w:p w:rsidR="00357E79" w:rsidRDefault="00F621F3" w:rsidP="00F621F3">
            <w:pPr>
              <w:jc w:val="center"/>
            </w:pPr>
            <w:r>
              <w:rPr>
                <w:rFonts w:ascii="仿宋_GB2312" w:eastAsia="仿宋_GB2312" w:hAnsi="仿宋_GB2312" w:cs="仿宋_GB2312"/>
                <w:sz w:val="24"/>
              </w:rPr>
              <w:t>2026-01-28</w:t>
            </w:r>
          </w:p>
        </w:tc>
        <w:tc>
          <w:tcPr>
            <w:tcW w:w="1684" w:type="dxa"/>
            <w:vAlign w:val="center"/>
          </w:tcPr>
          <w:p w:rsidR="00357E79" w:rsidRDefault="00F621F3">
            <w:pPr>
              <w:jc w:val="center"/>
            </w:pPr>
            <w:r>
              <w:rPr>
                <w:rFonts w:ascii="仿宋_GB2312" w:eastAsia="仿宋_GB2312" w:hAnsi="仿宋_GB2312" w:cs="仿宋_GB2312"/>
                <w:sz w:val="24"/>
              </w:rPr>
              <w:t>26平安天津SCP001</w:t>
            </w:r>
          </w:p>
        </w:tc>
        <w:tc>
          <w:tcPr>
            <w:tcW w:w="1571" w:type="dxa"/>
            <w:vAlign w:val="center"/>
          </w:tcPr>
          <w:p w:rsidR="00357E79" w:rsidRDefault="00F621F3">
            <w:pPr>
              <w:jc w:val="center"/>
            </w:pPr>
            <w:r>
              <w:rPr>
                <w:rFonts w:ascii="仿宋_GB2312" w:eastAsia="仿宋_GB2312" w:hAnsi="仿宋_GB2312" w:cs="仿宋_GB2312"/>
                <w:sz w:val="24"/>
              </w:rPr>
              <w:t>9740.56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20</w:t>
            </w:r>
          </w:p>
        </w:tc>
        <w:tc>
          <w:tcPr>
            <w:tcW w:w="1458" w:type="dxa"/>
            <w:vAlign w:val="center"/>
          </w:tcPr>
          <w:p w:rsidR="00357E79" w:rsidRDefault="00F621F3" w:rsidP="00F621F3">
            <w:pPr>
              <w:jc w:val="center"/>
            </w:pPr>
            <w:r>
              <w:rPr>
                <w:rFonts w:ascii="仿宋_GB2312" w:eastAsia="仿宋_GB2312" w:hAnsi="仿宋_GB2312" w:cs="仿宋_GB2312"/>
                <w:sz w:val="24"/>
              </w:rPr>
              <w:t>2026-01-30</w:t>
            </w:r>
          </w:p>
        </w:tc>
        <w:tc>
          <w:tcPr>
            <w:tcW w:w="1684" w:type="dxa"/>
            <w:vAlign w:val="center"/>
          </w:tcPr>
          <w:p w:rsidR="00357E79" w:rsidRDefault="00F621F3">
            <w:pPr>
              <w:jc w:val="center"/>
            </w:pPr>
            <w:r>
              <w:rPr>
                <w:rFonts w:ascii="仿宋_GB2312" w:eastAsia="仿宋_GB2312" w:hAnsi="仿宋_GB2312" w:cs="仿宋_GB2312"/>
                <w:sz w:val="24"/>
              </w:rPr>
              <w:t>26宝应城投PPN001</w:t>
            </w:r>
          </w:p>
        </w:tc>
        <w:tc>
          <w:tcPr>
            <w:tcW w:w="1571" w:type="dxa"/>
            <w:vAlign w:val="center"/>
          </w:tcPr>
          <w:p w:rsidR="00357E79" w:rsidRDefault="00F621F3">
            <w:pPr>
              <w:jc w:val="center"/>
            </w:pPr>
            <w:r>
              <w:rPr>
                <w:rFonts w:ascii="仿宋_GB2312" w:eastAsia="仿宋_GB2312" w:hAnsi="仿宋_GB2312" w:cs="仿宋_GB2312"/>
                <w:sz w:val="24"/>
              </w:rPr>
              <w:t>3502.76</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21</w:t>
            </w:r>
          </w:p>
        </w:tc>
        <w:tc>
          <w:tcPr>
            <w:tcW w:w="1458" w:type="dxa"/>
            <w:vAlign w:val="center"/>
          </w:tcPr>
          <w:p w:rsidR="00357E79" w:rsidRDefault="00F621F3" w:rsidP="00F621F3">
            <w:pPr>
              <w:jc w:val="center"/>
            </w:pPr>
            <w:r>
              <w:rPr>
                <w:rFonts w:ascii="仿宋_GB2312" w:eastAsia="仿宋_GB2312" w:hAnsi="仿宋_GB2312" w:cs="仿宋_GB2312"/>
                <w:sz w:val="24"/>
              </w:rPr>
              <w:t>2026-01-30</w:t>
            </w:r>
          </w:p>
        </w:tc>
        <w:tc>
          <w:tcPr>
            <w:tcW w:w="1684" w:type="dxa"/>
            <w:vAlign w:val="center"/>
          </w:tcPr>
          <w:p w:rsidR="00357E79" w:rsidRDefault="00F621F3">
            <w:pPr>
              <w:jc w:val="center"/>
            </w:pPr>
            <w:r>
              <w:rPr>
                <w:rFonts w:ascii="仿宋_GB2312" w:eastAsia="仿宋_GB2312" w:hAnsi="仿宋_GB2312" w:cs="仿宋_GB2312"/>
                <w:sz w:val="24"/>
              </w:rPr>
              <w:t>25园博园MTN006</w:t>
            </w:r>
          </w:p>
        </w:tc>
        <w:tc>
          <w:tcPr>
            <w:tcW w:w="1571" w:type="dxa"/>
            <w:vAlign w:val="center"/>
          </w:tcPr>
          <w:p w:rsidR="00357E79" w:rsidRDefault="00F621F3">
            <w:pPr>
              <w:jc w:val="center"/>
            </w:pPr>
            <w:r>
              <w:rPr>
                <w:rFonts w:ascii="仿宋_GB2312" w:eastAsia="仿宋_GB2312" w:hAnsi="仿宋_GB2312" w:cs="仿宋_GB2312"/>
                <w:sz w:val="24"/>
              </w:rPr>
              <w:t>32272.96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22</w:t>
            </w:r>
          </w:p>
        </w:tc>
        <w:tc>
          <w:tcPr>
            <w:tcW w:w="1458" w:type="dxa"/>
            <w:vAlign w:val="center"/>
          </w:tcPr>
          <w:p w:rsidR="00357E79" w:rsidRDefault="00F621F3" w:rsidP="00F621F3">
            <w:pPr>
              <w:jc w:val="center"/>
            </w:pPr>
            <w:r>
              <w:rPr>
                <w:rFonts w:ascii="仿宋_GB2312" w:eastAsia="仿宋_GB2312" w:hAnsi="仿宋_GB2312" w:cs="仿宋_GB2312"/>
                <w:sz w:val="24"/>
              </w:rPr>
              <w:t>2026-02-02</w:t>
            </w:r>
          </w:p>
        </w:tc>
        <w:tc>
          <w:tcPr>
            <w:tcW w:w="1684" w:type="dxa"/>
            <w:vAlign w:val="center"/>
          </w:tcPr>
          <w:p w:rsidR="00357E79" w:rsidRDefault="00F621F3">
            <w:pPr>
              <w:jc w:val="center"/>
            </w:pPr>
            <w:r>
              <w:rPr>
                <w:rFonts w:ascii="仿宋_GB2312" w:eastAsia="仿宋_GB2312" w:hAnsi="仿宋_GB2312" w:cs="仿宋_GB2312"/>
                <w:sz w:val="24"/>
              </w:rPr>
              <w:t>26甘肃物流MTN001(并购)</w:t>
            </w:r>
          </w:p>
        </w:tc>
        <w:tc>
          <w:tcPr>
            <w:tcW w:w="1571" w:type="dxa"/>
            <w:vAlign w:val="center"/>
          </w:tcPr>
          <w:p w:rsidR="00357E79" w:rsidRDefault="00F621F3">
            <w:pPr>
              <w:jc w:val="center"/>
            </w:pPr>
            <w:r>
              <w:rPr>
                <w:rFonts w:ascii="仿宋_GB2312" w:eastAsia="仿宋_GB2312" w:hAnsi="仿宋_GB2312" w:cs="仿宋_GB2312"/>
                <w:sz w:val="24"/>
              </w:rPr>
              <w:t>3320.12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23</w:t>
            </w:r>
          </w:p>
        </w:tc>
        <w:tc>
          <w:tcPr>
            <w:tcW w:w="1458" w:type="dxa"/>
            <w:vAlign w:val="center"/>
          </w:tcPr>
          <w:p w:rsidR="00357E79" w:rsidRDefault="00F621F3" w:rsidP="00F621F3">
            <w:pPr>
              <w:jc w:val="center"/>
            </w:pPr>
            <w:r>
              <w:rPr>
                <w:rFonts w:ascii="仿宋_GB2312" w:eastAsia="仿宋_GB2312" w:hAnsi="仿宋_GB2312" w:cs="仿宋_GB2312"/>
                <w:sz w:val="24"/>
              </w:rPr>
              <w:t>2026-02-03</w:t>
            </w:r>
          </w:p>
        </w:tc>
        <w:tc>
          <w:tcPr>
            <w:tcW w:w="1684" w:type="dxa"/>
            <w:vAlign w:val="center"/>
          </w:tcPr>
          <w:p w:rsidR="00357E79" w:rsidRDefault="00F621F3">
            <w:pPr>
              <w:jc w:val="center"/>
            </w:pPr>
            <w:r>
              <w:rPr>
                <w:rFonts w:ascii="仿宋_GB2312" w:eastAsia="仿宋_GB2312" w:hAnsi="仿宋_GB2312" w:cs="仿宋_GB2312"/>
                <w:sz w:val="24"/>
              </w:rPr>
              <w:t>24云铁投PPN001</w:t>
            </w:r>
          </w:p>
        </w:tc>
        <w:tc>
          <w:tcPr>
            <w:tcW w:w="1571" w:type="dxa"/>
            <w:vAlign w:val="center"/>
          </w:tcPr>
          <w:p w:rsidR="00357E79" w:rsidRDefault="00F621F3">
            <w:pPr>
              <w:jc w:val="center"/>
            </w:pPr>
            <w:r>
              <w:rPr>
                <w:rFonts w:ascii="仿宋_GB2312" w:eastAsia="仿宋_GB2312" w:hAnsi="仿宋_GB2312" w:cs="仿宋_GB2312"/>
                <w:sz w:val="24"/>
              </w:rPr>
              <w:t>16192.52</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24</w:t>
            </w:r>
          </w:p>
        </w:tc>
        <w:tc>
          <w:tcPr>
            <w:tcW w:w="1458" w:type="dxa"/>
            <w:vAlign w:val="center"/>
          </w:tcPr>
          <w:p w:rsidR="00357E79" w:rsidRDefault="00F621F3" w:rsidP="00F621F3">
            <w:pPr>
              <w:jc w:val="center"/>
            </w:pPr>
            <w:r>
              <w:rPr>
                <w:rFonts w:ascii="仿宋_GB2312" w:eastAsia="仿宋_GB2312" w:hAnsi="仿宋_GB2312" w:cs="仿宋_GB2312"/>
                <w:sz w:val="24"/>
              </w:rPr>
              <w:t>2026-02-03</w:t>
            </w:r>
          </w:p>
        </w:tc>
        <w:tc>
          <w:tcPr>
            <w:tcW w:w="1684" w:type="dxa"/>
            <w:vAlign w:val="center"/>
          </w:tcPr>
          <w:p w:rsidR="00357E79" w:rsidRDefault="00F621F3">
            <w:pPr>
              <w:jc w:val="center"/>
            </w:pPr>
            <w:r>
              <w:rPr>
                <w:rFonts w:ascii="仿宋_GB2312" w:eastAsia="仿宋_GB2312" w:hAnsi="仿宋_GB2312" w:cs="仿宋_GB2312"/>
                <w:sz w:val="24"/>
              </w:rPr>
              <w:t>26复星医药MTN001(科创债)</w:t>
            </w:r>
          </w:p>
        </w:tc>
        <w:tc>
          <w:tcPr>
            <w:tcW w:w="1571" w:type="dxa"/>
            <w:vAlign w:val="center"/>
          </w:tcPr>
          <w:p w:rsidR="00357E79" w:rsidRDefault="00F621F3">
            <w:pPr>
              <w:jc w:val="center"/>
            </w:pPr>
            <w:r>
              <w:rPr>
                <w:rFonts w:ascii="仿宋_GB2312" w:eastAsia="仿宋_GB2312" w:hAnsi="仿宋_GB2312" w:cs="仿宋_GB2312"/>
                <w:sz w:val="24"/>
              </w:rPr>
              <w:t>3108.19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25</w:t>
            </w:r>
          </w:p>
        </w:tc>
        <w:tc>
          <w:tcPr>
            <w:tcW w:w="1458" w:type="dxa"/>
            <w:vAlign w:val="center"/>
          </w:tcPr>
          <w:p w:rsidR="00357E79" w:rsidRDefault="00F621F3" w:rsidP="00F621F3">
            <w:pPr>
              <w:jc w:val="center"/>
            </w:pPr>
            <w:r>
              <w:rPr>
                <w:rFonts w:ascii="仿宋_GB2312" w:eastAsia="仿宋_GB2312" w:hAnsi="仿宋_GB2312" w:cs="仿宋_GB2312"/>
                <w:sz w:val="24"/>
              </w:rPr>
              <w:t>2026-02-04</w:t>
            </w:r>
          </w:p>
        </w:tc>
        <w:tc>
          <w:tcPr>
            <w:tcW w:w="1684" w:type="dxa"/>
            <w:vAlign w:val="center"/>
          </w:tcPr>
          <w:p w:rsidR="00357E79" w:rsidRDefault="00F621F3">
            <w:pPr>
              <w:jc w:val="center"/>
            </w:pPr>
            <w:r>
              <w:rPr>
                <w:rFonts w:ascii="仿宋_GB2312" w:eastAsia="仿宋_GB2312" w:hAnsi="仿宋_GB2312" w:cs="仿宋_GB2312"/>
                <w:sz w:val="24"/>
              </w:rPr>
              <w:t>22华发03</w:t>
            </w:r>
          </w:p>
        </w:tc>
        <w:tc>
          <w:tcPr>
            <w:tcW w:w="1571" w:type="dxa"/>
            <w:vAlign w:val="center"/>
          </w:tcPr>
          <w:p w:rsidR="00357E79" w:rsidRDefault="00F621F3">
            <w:pPr>
              <w:jc w:val="center"/>
            </w:pPr>
            <w:r>
              <w:rPr>
                <w:rFonts w:ascii="仿宋_GB2312" w:eastAsia="仿宋_GB2312" w:hAnsi="仿宋_GB2312" w:cs="仿宋_GB2312"/>
                <w:sz w:val="24"/>
              </w:rPr>
              <w:t>89696.11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国泰海通证券股份有限公司,珠海华发实业股份有限公司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26</w:t>
            </w:r>
          </w:p>
        </w:tc>
        <w:tc>
          <w:tcPr>
            <w:tcW w:w="1458" w:type="dxa"/>
            <w:vAlign w:val="center"/>
          </w:tcPr>
          <w:p w:rsidR="00357E79" w:rsidRDefault="00F621F3" w:rsidP="00F621F3">
            <w:pPr>
              <w:jc w:val="center"/>
            </w:pPr>
            <w:r>
              <w:rPr>
                <w:rFonts w:ascii="仿宋_GB2312" w:eastAsia="仿宋_GB2312" w:hAnsi="仿宋_GB2312" w:cs="仿宋_GB2312"/>
                <w:sz w:val="24"/>
              </w:rPr>
              <w:t>2026-02-04</w:t>
            </w:r>
          </w:p>
        </w:tc>
        <w:tc>
          <w:tcPr>
            <w:tcW w:w="1684" w:type="dxa"/>
            <w:vAlign w:val="center"/>
          </w:tcPr>
          <w:p w:rsidR="00357E79" w:rsidRDefault="00F621F3">
            <w:pPr>
              <w:jc w:val="center"/>
            </w:pPr>
            <w:r>
              <w:rPr>
                <w:rFonts w:ascii="仿宋_GB2312" w:eastAsia="仿宋_GB2312" w:hAnsi="仿宋_GB2312" w:cs="仿宋_GB2312"/>
                <w:sz w:val="24"/>
              </w:rPr>
              <w:t>长征2优</w:t>
            </w:r>
          </w:p>
        </w:tc>
        <w:tc>
          <w:tcPr>
            <w:tcW w:w="1571" w:type="dxa"/>
            <w:vAlign w:val="center"/>
          </w:tcPr>
          <w:p w:rsidR="00357E79" w:rsidRDefault="00F621F3">
            <w:pPr>
              <w:jc w:val="center"/>
            </w:pPr>
            <w:r>
              <w:rPr>
                <w:rFonts w:ascii="仿宋_GB2312" w:eastAsia="仿宋_GB2312" w:hAnsi="仿宋_GB2312" w:cs="仿宋_GB2312"/>
                <w:sz w:val="24"/>
              </w:rPr>
              <w:t>57888.84</w:t>
            </w:r>
          </w:p>
        </w:tc>
        <w:tc>
          <w:tcPr>
            <w:tcW w:w="1910" w:type="dxa"/>
            <w:vAlign w:val="center"/>
          </w:tcPr>
          <w:p w:rsidR="00357E79" w:rsidRDefault="00F621F3">
            <w:pPr>
              <w:jc w:val="center"/>
            </w:pPr>
            <w:r>
              <w:rPr>
                <w:rFonts w:ascii="仿宋_GB2312" w:eastAsia="仿宋_GB2312" w:hAnsi="仿宋_GB2312" w:cs="仿宋_GB2312" w:hint="eastAsia"/>
                <w:sz w:val="24"/>
              </w:rPr>
              <w:t>上海国泰海通证券资产管理有限公司,东方证券股份有限公司,国泰海通证券股份有限公司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27</w:t>
            </w:r>
          </w:p>
        </w:tc>
        <w:tc>
          <w:tcPr>
            <w:tcW w:w="1458" w:type="dxa"/>
            <w:vAlign w:val="center"/>
          </w:tcPr>
          <w:p w:rsidR="00357E79" w:rsidRDefault="00F621F3" w:rsidP="00F621F3">
            <w:pPr>
              <w:jc w:val="center"/>
            </w:pPr>
            <w:r>
              <w:rPr>
                <w:rFonts w:ascii="仿宋_GB2312" w:eastAsia="仿宋_GB2312" w:hAnsi="仿宋_GB2312" w:cs="仿宋_GB2312"/>
                <w:sz w:val="24"/>
              </w:rPr>
              <w:t>2026-02-04</w:t>
            </w:r>
          </w:p>
        </w:tc>
        <w:tc>
          <w:tcPr>
            <w:tcW w:w="1684" w:type="dxa"/>
            <w:vAlign w:val="center"/>
          </w:tcPr>
          <w:p w:rsidR="00357E79" w:rsidRDefault="00F621F3">
            <w:pPr>
              <w:jc w:val="center"/>
            </w:pPr>
            <w:r>
              <w:rPr>
                <w:rFonts w:ascii="仿宋_GB2312" w:eastAsia="仿宋_GB2312" w:hAnsi="仿宋_GB2312" w:cs="仿宋_GB2312"/>
                <w:sz w:val="24"/>
              </w:rPr>
              <w:t>沪建24优</w:t>
            </w:r>
          </w:p>
        </w:tc>
        <w:tc>
          <w:tcPr>
            <w:tcW w:w="1571" w:type="dxa"/>
            <w:vAlign w:val="center"/>
          </w:tcPr>
          <w:p w:rsidR="00357E79" w:rsidRDefault="00F621F3">
            <w:pPr>
              <w:jc w:val="center"/>
            </w:pPr>
            <w:r>
              <w:rPr>
                <w:rFonts w:ascii="仿宋_GB2312" w:eastAsia="仿宋_GB2312" w:hAnsi="仿宋_GB2312" w:cs="仿宋_GB2312"/>
                <w:sz w:val="24"/>
              </w:rPr>
              <w:t>43444.03</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28</w:t>
            </w:r>
          </w:p>
        </w:tc>
        <w:tc>
          <w:tcPr>
            <w:tcW w:w="1458" w:type="dxa"/>
            <w:vAlign w:val="center"/>
          </w:tcPr>
          <w:p w:rsidR="00357E79" w:rsidRDefault="00F621F3" w:rsidP="00F621F3">
            <w:pPr>
              <w:jc w:val="center"/>
            </w:pPr>
            <w:r>
              <w:rPr>
                <w:rFonts w:ascii="仿宋_GB2312" w:eastAsia="仿宋_GB2312" w:hAnsi="仿宋_GB2312" w:cs="仿宋_GB2312"/>
                <w:sz w:val="24"/>
              </w:rPr>
              <w:t>2026-02-04</w:t>
            </w:r>
          </w:p>
        </w:tc>
        <w:tc>
          <w:tcPr>
            <w:tcW w:w="1684" w:type="dxa"/>
            <w:vAlign w:val="center"/>
          </w:tcPr>
          <w:p w:rsidR="00357E79" w:rsidRDefault="00F621F3">
            <w:pPr>
              <w:jc w:val="center"/>
            </w:pPr>
            <w:r>
              <w:rPr>
                <w:rFonts w:ascii="仿宋_GB2312" w:eastAsia="仿宋_GB2312" w:hAnsi="仿宋_GB2312" w:cs="仿宋_GB2312"/>
                <w:sz w:val="24"/>
              </w:rPr>
              <w:t>23绿发02</w:t>
            </w:r>
          </w:p>
        </w:tc>
        <w:tc>
          <w:tcPr>
            <w:tcW w:w="1571" w:type="dxa"/>
            <w:vAlign w:val="center"/>
          </w:tcPr>
          <w:p w:rsidR="00357E79" w:rsidRDefault="00F621F3">
            <w:pPr>
              <w:jc w:val="center"/>
            </w:pPr>
            <w:r>
              <w:rPr>
                <w:rFonts w:ascii="仿宋_GB2312" w:eastAsia="仿宋_GB2312" w:hAnsi="仿宋_GB2312" w:cs="仿宋_GB2312"/>
                <w:sz w:val="24"/>
              </w:rPr>
              <w:t>227875.24</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29</w:t>
            </w:r>
          </w:p>
        </w:tc>
        <w:tc>
          <w:tcPr>
            <w:tcW w:w="1458" w:type="dxa"/>
            <w:vAlign w:val="center"/>
          </w:tcPr>
          <w:p w:rsidR="00357E79" w:rsidRDefault="00F621F3" w:rsidP="00F621F3">
            <w:pPr>
              <w:jc w:val="center"/>
            </w:pPr>
            <w:r>
              <w:rPr>
                <w:rFonts w:ascii="仿宋_GB2312" w:eastAsia="仿宋_GB2312" w:hAnsi="仿宋_GB2312" w:cs="仿宋_GB2312"/>
                <w:sz w:val="24"/>
              </w:rPr>
              <w:t>2026-02-04</w:t>
            </w:r>
          </w:p>
        </w:tc>
        <w:tc>
          <w:tcPr>
            <w:tcW w:w="1684" w:type="dxa"/>
            <w:vAlign w:val="center"/>
          </w:tcPr>
          <w:p w:rsidR="00357E79" w:rsidRDefault="00F621F3">
            <w:pPr>
              <w:jc w:val="center"/>
            </w:pPr>
            <w:r>
              <w:rPr>
                <w:rFonts w:ascii="仿宋_GB2312" w:eastAsia="仿宋_GB2312" w:hAnsi="仿宋_GB2312" w:cs="仿宋_GB2312"/>
                <w:sz w:val="24"/>
              </w:rPr>
              <w:t>23华综03</w:t>
            </w:r>
          </w:p>
        </w:tc>
        <w:tc>
          <w:tcPr>
            <w:tcW w:w="1571" w:type="dxa"/>
            <w:vAlign w:val="center"/>
          </w:tcPr>
          <w:p w:rsidR="00357E79" w:rsidRDefault="00F621F3">
            <w:pPr>
              <w:jc w:val="center"/>
            </w:pPr>
            <w:r>
              <w:rPr>
                <w:rFonts w:ascii="仿宋_GB2312" w:eastAsia="仿宋_GB2312" w:hAnsi="仿宋_GB2312" w:cs="仿宋_GB2312"/>
                <w:sz w:val="24"/>
              </w:rPr>
              <w:t>182568.96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30</w:t>
            </w:r>
          </w:p>
        </w:tc>
        <w:tc>
          <w:tcPr>
            <w:tcW w:w="1458" w:type="dxa"/>
            <w:vAlign w:val="center"/>
          </w:tcPr>
          <w:p w:rsidR="00357E79" w:rsidRDefault="00F621F3" w:rsidP="00F621F3">
            <w:pPr>
              <w:jc w:val="center"/>
            </w:pPr>
            <w:r>
              <w:rPr>
                <w:rFonts w:ascii="仿宋_GB2312" w:eastAsia="仿宋_GB2312" w:hAnsi="仿宋_GB2312" w:cs="仿宋_GB2312"/>
                <w:sz w:val="24"/>
              </w:rPr>
              <w:t>2026-02-06</w:t>
            </w:r>
          </w:p>
        </w:tc>
        <w:tc>
          <w:tcPr>
            <w:tcW w:w="1684" w:type="dxa"/>
            <w:vAlign w:val="center"/>
          </w:tcPr>
          <w:p w:rsidR="00357E79" w:rsidRDefault="00F621F3">
            <w:pPr>
              <w:jc w:val="center"/>
            </w:pPr>
            <w:r>
              <w:rPr>
                <w:rFonts w:ascii="仿宋_GB2312" w:eastAsia="仿宋_GB2312" w:hAnsi="仿宋_GB2312" w:cs="仿宋_GB2312"/>
                <w:sz w:val="24"/>
              </w:rPr>
              <w:t>24医药城PPN002</w:t>
            </w:r>
          </w:p>
        </w:tc>
        <w:tc>
          <w:tcPr>
            <w:tcW w:w="1571" w:type="dxa"/>
            <w:vAlign w:val="center"/>
          </w:tcPr>
          <w:p w:rsidR="00357E79" w:rsidRDefault="00F621F3">
            <w:pPr>
              <w:jc w:val="center"/>
            </w:pPr>
            <w:r>
              <w:rPr>
                <w:rFonts w:ascii="仿宋_GB2312" w:eastAsia="仿宋_GB2312" w:hAnsi="仿宋_GB2312" w:cs="仿宋_GB2312"/>
                <w:sz w:val="24"/>
              </w:rPr>
              <w:t>15324.01</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31</w:t>
            </w:r>
          </w:p>
        </w:tc>
        <w:tc>
          <w:tcPr>
            <w:tcW w:w="1458" w:type="dxa"/>
            <w:vAlign w:val="center"/>
          </w:tcPr>
          <w:p w:rsidR="00357E79" w:rsidRDefault="00F621F3" w:rsidP="00F621F3">
            <w:pPr>
              <w:jc w:val="center"/>
            </w:pPr>
            <w:r>
              <w:rPr>
                <w:rFonts w:ascii="仿宋_GB2312" w:eastAsia="仿宋_GB2312" w:hAnsi="仿宋_GB2312" w:cs="仿宋_GB2312"/>
                <w:sz w:val="24"/>
              </w:rPr>
              <w:t>2026-02-06</w:t>
            </w:r>
          </w:p>
        </w:tc>
        <w:tc>
          <w:tcPr>
            <w:tcW w:w="1684" w:type="dxa"/>
            <w:vAlign w:val="center"/>
          </w:tcPr>
          <w:p w:rsidR="00357E79" w:rsidRDefault="00F621F3">
            <w:pPr>
              <w:jc w:val="center"/>
            </w:pPr>
            <w:r>
              <w:rPr>
                <w:rFonts w:ascii="仿宋_GB2312" w:eastAsia="仿宋_GB2312" w:hAnsi="仿宋_GB2312" w:cs="仿宋_GB2312"/>
                <w:sz w:val="24"/>
              </w:rPr>
              <w:t>24医药城PPN002</w:t>
            </w:r>
          </w:p>
        </w:tc>
        <w:tc>
          <w:tcPr>
            <w:tcW w:w="1571" w:type="dxa"/>
            <w:vAlign w:val="center"/>
          </w:tcPr>
          <w:p w:rsidR="00357E79" w:rsidRDefault="00F621F3">
            <w:pPr>
              <w:jc w:val="center"/>
            </w:pPr>
            <w:r>
              <w:rPr>
                <w:rFonts w:ascii="仿宋_GB2312" w:eastAsia="仿宋_GB2312" w:hAnsi="仿宋_GB2312" w:cs="仿宋_GB2312"/>
                <w:sz w:val="24"/>
              </w:rPr>
              <w:t>15324.01</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32</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24医药城PPN002</w:t>
            </w:r>
          </w:p>
        </w:tc>
        <w:tc>
          <w:tcPr>
            <w:tcW w:w="1571" w:type="dxa"/>
            <w:vAlign w:val="center"/>
          </w:tcPr>
          <w:p w:rsidR="00357E79" w:rsidRDefault="00F621F3">
            <w:pPr>
              <w:jc w:val="center"/>
            </w:pPr>
            <w:r>
              <w:rPr>
                <w:rFonts w:ascii="仿宋_GB2312" w:eastAsia="仿宋_GB2312" w:hAnsi="仿宋_GB2312" w:cs="仿宋_GB2312"/>
                <w:sz w:val="24"/>
              </w:rPr>
              <w:t>22996.11</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33</w:t>
            </w:r>
          </w:p>
        </w:tc>
        <w:tc>
          <w:tcPr>
            <w:tcW w:w="1458" w:type="dxa"/>
            <w:vAlign w:val="center"/>
          </w:tcPr>
          <w:p w:rsidR="00357E79" w:rsidRDefault="00F621F3" w:rsidP="00F621F3">
            <w:pPr>
              <w:jc w:val="center"/>
            </w:pPr>
            <w:r>
              <w:rPr>
                <w:rFonts w:ascii="仿宋_GB2312" w:eastAsia="仿宋_GB2312" w:hAnsi="仿宋_GB2312" w:cs="仿宋_GB2312"/>
                <w:sz w:val="24"/>
              </w:rPr>
              <w:t>2026-02-10</w:t>
            </w:r>
          </w:p>
        </w:tc>
        <w:tc>
          <w:tcPr>
            <w:tcW w:w="1684" w:type="dxa"/>
            <w:vAlign w:val="center"/>
          </w:tcPr>
          <w:p w:rsidR="00357E79" w:rsidRDefault="00F621F3">
            <w:pPr>
              <w:jc w:val="center"/>
            </w:pPr>
            <w:r>
              <w:rPr>
                <w:rFonts w:ascii="仿宋_GB2312" w:eastAsia="仿宋_GB2312" w:hAnsi="仿宋_GB2312" w:cs="仿宋_GB2312"/>
                <w:sz w:val="24"/>
              </w:rPr>
              <w:t>24联合光伏MTN001A</w:t>
            </w:r>
          </w:p>
        </w:tc>
        <w:tc>
          <w:tcPr>
            <w:tcW w:w="1571" w:type="dxa"/>
            <w:vAlign w:val="center"/>
          </w:tcPr>
          <w:p w:rsidR="00357E79" w:rsidRDefault="00F621F3">
            <w:pPr>
              <w:jc w:val="center"/>
            </w:pPr>
            <w:r>
              <w:rPr>
                <w:rFonts w:ascii="仿宋_GB2312" w:eastAsia="仿宋_GB2312" w:hAnsi="仿宋_GB2312" w:cs="仿宋_GB2312"/>
                <w:sz w:val="24"/>
              </w:rPr>
              <w:t>30605.56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34</w:t>
            </w:r>
          </w:p>
        </w:tc>
        <w:tc>
          <w:tcPr>
            <w:tcW w:w="1458" w:type="dxa"/>
            <w:vAlign w:val="center"/>
          </w:tcPr>
          <w:p w:rsidR="00357E79" w:rsidRDefault="00F621F3" w:rsidP="00F621F3">
            <w:pPr>
              <w:jc w:val="center"/>
            </w:pPr>
            <w:r>
              <w:rPr>
                <w:rFonts w:ascii="仿宋_GB2312" w:eastAsia="仿宋_GB2312" w:hAnsi="仿宋_GB2312" w:cs="仿宋_GB2312"/>
                <w:sz w:val="24"/>
              </w:rPr>
              <w:t>2026-02-10</w:t>
            </w:r>
          </w:p>
        </w:tc>
        <w:tc>
          <w:tcPr>
            <w:tcW w:w="1684" w:type="dxa"/>
            <w:vAlign w:val="center"/>
          </w:tcPr>
          <w:p w:rsidR="00357E79" w:rsidRDefault="00F621F3">
            <w:pPr>
              <w:jc w:val="center"/>
            </w:pPr>
            <w:r>
              <w:rPr>
                <w:rFonts w:ascii="仿宋_GB2312" w:eastAsia="仿宋_GB2312" w:hAnsi="仿宋_GB2312" w:cs="仿宋_GB2312"/>
                <w:sz w:val="24"/>
              </w:rPr>
              <w:t>24相城高新MTN001</w:t>
            </w:r>
          </w:p>
        </w:tc>
        <w:tc>
          <w:tcPr>
            <w:tcW w:w="1571" w:type="dxa"/>
            <w:vAlign w:val="center"/>
          </w:tcPr>
          <w:p w:rsidR="00357E79" w:rsidRDefault="00F621F3">
            <w:pPr>
              <w:jc w:val="center"/>
            </w:pPr>
            <w:r>
              <w:rPr>
                <w:rFonts w:ascii="仿宋_GB2312" w:eastAsia="仿宋_GB2312" w:hAnsi="仿宋_GB2312" w:cs="仿宋_GB2312"/>
                <w:sz w:val="24"/>
              </w:rPr>
              <w:t>30541.86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35</w:t>
            </w:r>
          </w:p>
        </w:tc>
        <w:tc>
          <w:tcPr>
            <w:tcW w:w="1458" w:type="dxa"/>
            <w:vAlign w:val="center"/>
          </w:tcPr>
          <w:p w:rsidR="00357E79" w:rsidRDefault="00F621F3" w:rsidP="00F621F3">
            <w:pPr>
              <w:jc w:val="center"/>
            </w:pPr>
            <w:r>
              <w:rPr>
                <w:rFonts w:ascii="仿宋_GB2312" w:eastAsia="仿宋_GB2312" w:hAnsi="仿宋_GB2312" w:cs="仿宋_GB2312"/>
                <w:sz w:val="24"/>
              </w:rPr>
              <w:t>2026-02-25</w:t>
            </w:r>
          </w:p>
        </w:tc>
        <w:tc>
          <w:tcPr>
            <w:tcW w:w="1684" w:type="dxa"/>
            <w:vAlign w:val="center"/>
          </w:tcPr>
          <w:p w:rsidR="00357E79" w:rsidRDefault="00F621F3">
            <w:pPr>
              <w:jc w:val="center"/>
            </w:pPr>
            <w:r>
              <w:rPr>
                <w:rFonts w:ascii="仿宋_GB2312" w:eastAsia="仿宋_GB2312" w:hAnsi="仿宋_GB2312" w:cs="仿宋_GB2312"/>
                <w:sz w:val="24"/>
              </w:rPr>
              <w:t>24桂交投MTN011B</w:t>
            </w:r>
          </w:p>
        </w:tc>
        <w:tc>
          <w:tcPr>
            <w:tcW w:w="1571" w:type="dxa"/>
            <w:vAlign w:val="center"/>
          </w:tcPr>
          <w:p w:rsidR="00357E79" w:rsidRDefault="00F621F3">
            <w:pPr>
              <w:jc w:val="center"/>
            </w:pPr>
            <w:r>
              <w:rPr>
                <w:rFonts w:ascii="仿宋_GB2312" w:eastAsia="仿宋_GB2312" w:hAnsi="仿宋_GB2312" w:cs="仿宋_GB2312"/>
                <w:sz w:val="24"/>
              </w:rPr>
              <w:t>13795.50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36</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24盐城国投PPN004A</w:t>
            </w:r>
          </w:p>
        </w:tc>
        <w:tc>
          <w:tcPr>
            <w:tcW w:w="1571" w:type="dxa"/>
            <w:vAlign w:val="center"/>
          </w:tcPr>
          <w:p w:rsidR="00357E79" w:rsidRDefault="00F621F3">
            <w:pPr>
              <w:jc w:val="center"/>
            </w:pPr>
            <w:r>
              <w:rPr>
                <w:rFonts w:ascii="仿宋_GB2312" w:eastAsia="仿宋_GB2312" w:hAnsi="仿宋_GB2312" w:cs="仿宋_GB2312"/>
                <w:sz w:val="24"/>
              </w:rPr>
              <w:t>2637.59</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37</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24西塘02</w:t>
            </w:r>
          </w:p>
        </w:tc>
        <w:tc>
          <w:tcPr>
            <w:tcW w:w="1571" w:type="dxa"/>
            <w:vAlign w:val="center"/>
          </w:tcPr>
          <w:p w:rsidR="00357E79" w:rsidRDefault="00F621F3">
            <w:pPr>
              <w:jc w:val="center"/>
            </w:pPr>
            <w:r>
              <w:rPr>
                <w:rFonts w:ascii="仿宋_GB2312" w:eastAsia="仿宋_GB2312" w:hAnsi="仿宋_GB2312" w:cs="仿宋_GB2312"/>
                <w:sz w:val="24"/>
              </w:rPr>
              <w:t>17023.16</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38</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24相城高新MTN001</w:t>
            </w:r>
          </w:p>
        </w:tc>
        <w:tc>
          <w:tcPr>
            <w:tcW w:w="1571" w:type="dxa"/>
            <w:vAlign w:val="center"/>
          </w:tcPr>
          <w:p w:rsidR="00357E79" w:rsidRDefault="00F621F3">
            <w:pPr>
              <w:jc w:val="center"/>
            </w:pPr>
            <w:r>
              <w:rPr>
                <w:rFonts w:ascii="仿宋_GB2312" w:eastAsia="仿宋_GB2312" w:hAnsi="仿宋_GB2312" w:cs="仿宋_GB2312"/>
                <w:sz w:val="24"/>
              </w:rPr>
              <w:t>26285.33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39</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24智谷01</w:t>
            </w:r>
          </w:p>
        </w:tc>
        <w:tc>
          <w:tcPr>
            <w:tcW w:w="1571" w:type="dxa"/>
            <w:vAlign w:val="center"/>
          </w:tcPr>
          <w:p w:rsidR="00357E79" w:rsidRDefault="00F621F3">
            <w:pPr>
              <w:jc w:val="center"/>
            </w:pPr>
            <w:r>
              <w:rPr>
                <w:rFonts w:ascii="仿宋_GB2312" w:eastAsia="仿宋_GB2312" w:hAnsi="仿宋_GB2312" w:cs="仿宋_GB2312"/>
                <w:sz w:val="24"/>
              </w:rPr>
              <w:t>14507.27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40</w:t>
            </w:r>
          </w:p>
        </w:tc>
        <w:tc>
          <w:tcPr>
            <w:tcW w:w="1458" w:type="dxa"/>
            <w:vAlign w:val="center"/>
          </w:tcPr>
          <w:p w:rsidR="00357E79" w:rsidRDefault="00F621F3" w:rsidP="00F621F3">
            <w:pPr>
              <w:jc w:val="center"/>
            </w:pPr>
            <w:r>
              <w:rPr>
                <w:rFonts w:ascii="仿宋_GB2312" w:eastAsia="仿宋_GB2312" w:hAnsi="仿宋_GB2312" w:cs="仿宋_GB2312"/>
                <w:sz w:val="24"/>
              </w:rPr>
              <w:t>2026-03-04</w:t>
            </w:r>
          </w:p>
        </w:tc>
        <w:tc>
          <w:tcPr>
            <w:tcW w:w="1684" w:type="dxa"/>
            <w:vAlign w:val="center"/>
          </w:tcPr>
          <w:p w:rsidR="00357E79" w:rsidRDefault="00F621F3">
            <w:pPr>
              <w:jc w:val="center"/>
            </w:pPr>
            <w:r>
              <w:rPr>
                <w:rFonts w:ascii="仿宋_GB2312" w:eastAsia="仿宋_GB2312" w:hAnsi="仿宋_GB2312" w:cs="仿宋_GB2312"/>
                <w:sz w:val="24"/>
              </w:rPr>
              <w:t>25商置02</w:t>
            </w:r>
          </w:p>
        </w:tc>
        <w:tc>
          <w:tcPr>
            <w:tcW w:w="1571" w:type="dxa"/>
            <w:vAlign w:val="center"/>
          </w:tcPr>
          <w:p w:rsidR="00357E79" w:rsidRDefault="00F621F3">
            <w:pPr>
              <w:jc w:val="center"/>
            </w:pPr>
            <w:r>
              <w:rPr>
                <w:rFonts w:ascii="仿宋_GB2312" w:eastAsia="仿宋_GB2312" w:hAnsi="仿宋_GB2312" w:cs="仿宋_GB2312"/>
                <w:sz w:val="24"/>
              </w:rPr>
              <w:t>31298.70</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41</w:t>
            </w:r>
          </w:p>
        </w:tc>
        <w:tc>
          <w:tcPr>
            <w:tcW w:w="1458" w:type="dxa"/>
            <w:vAlign w:val="center"/>
          </w:tcPr>
          <w:p w:rsidR="00357E79" w:rsidRDefault="00F621F3" w:rsidP="00F621F3">
            <w:pPr>
              <w:jc w:val="center"/>
            </w:pPr>
            <w:r>
              <w:rPr>
                <w:rFonts w:ascii="仿宋_GB2312" w:eastAsia="仿宋_GB2312" w:hAnsi="仿宋_GB2312" w:cs="仿宋_GB2312"/>
                <w:sz w:val="24"/>
              </w:rPr>
              <w:t>2026-03-04</w:t>
            </w:r>
          </w:p>
        </w:tc>
        <w:tc>
          <w:tcPr>
            <w:tcW w:w="1684" w:type="dxa"/>
            <w:vAlign w:val="center"/>
          </w:tcPr>
          <w:p w:rsidR="00357E79" w:rsidRDefault="00F621F3">
            <w:pPr>
              <w:jc w:val="center"/>
            </w:pPr>
            <w:r>
              <w:rPr>
                <w:rFonts w:ascii="仿宋_GB2312" w:eastAsia="仿宋_GB2312" w:hAnsi="仿宋_GB2312" w:cs="仿宋_GB2312"/>
                <w:sz w:val="24"/>
              </w:rPr>
              <w:t>25商置01</w:t>
            </w:r>
          </w:p>
        </w:tc>
        <w:tc>
          <w:tcPr>
            <w:tcW w:w="1571" w:type="dxa"/>
            <w:vAlign w:val="center"/>
          </w:tcPr>
          <w:p w:rsidR="00357E79" w:rsidRDefault="00F621F3">
            <w:pPr>
              <w:jc w:val="center"/>
            </w:pPr>
            <w:r>
              <w:rPr>
                <w:rFonts w:ascii="仿宋_GB2312" w:eastAsia="仿宋_GB2312" w:hAnsi="仿宋_GB2312" w:cs="仿宋_GB2312"/>
                <w:sz w:val="24"/>
              </w:rPr>
              <w:t>47044.38</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42</w:t>
            </w:r>
          </w:p>
        </w:tc>
        <w:tc>
          <w:tcPr>
            <w:tcW w:w="1458" w:type="dxa"/>
            <w:vAlign w:val="center"/>
          </w:tcPr>
          <w:p w:rsidR="00357E79" w:rsidRDefault="00F621F3" w:rsidP="00F621F3">
            <w:pPr>
              <w:jc w:val="center"/>
            </w:pPr>
            <w:r>
              <w:rPr>
                <w:rFonts w:ascii="仿宋_GB2312" w:eastAsia="仿宋_GB2312" w:hAnsi="仿宋_GB2312" w:cs="仿宋_GB2312"/>
                <w:sz w:val="24"/>
              </w:rPr>
              <w:t>2026-03-05</w:t>
            </w:r>
          </w:p>
        </w:tc>
        <w:tc>
          <w:tcPr>
            <w:tcW w:w="1684" w:type="dxa"/>
            <w:vAlign w:val="center"/>
          </w:tcPr>
          <w:p w:rsidR="00357E79" w:rsidRDefault="00F621F3">
            <w:pPr>
              <w:jc w:val="center"/>
            </w:pPr>
            <w:r>
              <w:rPr>
                <w:rFonts w:ascii="仿宋_GB2312" w:eastAsia="仿宋_GB2312" w:hAnsi="仿宋_GB2312" w:cs="仿宋_GB2312"/>
                <w:sz w:val="24"/>
              </w:rPr>
              <w:t>24浏水01</w:t>
            </w:r>
          </w:p>
        </w:tc>
        <w:tc>
          <w:tcPr>
            <w:tcW w:w="1571" w:type="dxa"/>
            <w:vAlign w:val="center"/>
          </w:tcPr>
          <w:p w:rsidR="00357E79" w:rsidRDefault="00F621F3">
            <w:pPr>
              <w:jc w:val="center"/>
            </w:pPr>
            <w:r>
              <w:rPr>
                <w:rFonts w:ascii="仿宋_GB2312" w:eastAsia="仿宋_GB2312" w:hAnsi="仿宋_GB2312" w:cs="仿宋_GB2312"/>
                <w:sz w:val="24"/>
              </w:rPr>
              <w:t>517105.24</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43</w:t>
            </w:r>
          </w:p>
        </w:tc>
        <w:tc>
          <w:tcPr>
            <w:tcW w:w="1458" w:type="dxa"/>
            <w:vAlign w:val="center"/>
          </w:tcPr>
          <w:p w:rsidR="00357E79" w:rsidRDefault="00F621F3" w:rsidP="00F621F3">
            <w:pPr>
              <w:jc w:val="center"/>
            </w:pPr>
            <w:r>
              <w:rPr>
                <w:rFonts w:ascii="仿宋_GB2312" w:eastAsia="仿宋_GB2312" w:hAnsi="仿宋_GB2312" w:cs="仿宋_GB2312"/>
                <w:sz w:val="24"/>
              </w:rPr>
              <w:t>2026-03-05</w:t>
            </w:r>
          </w:p>
        </w:tc>
        <w:tc>
          <w:tcPr>
            <w:tcW w:w="1684" w:type="dxa"/>
            <w:vAlign w:val="center"/>
          </w:tcPr>
          <w:p w:rsidR="00357E79" w:rsidRDefault="00F621F3">
            <w:pPr>
              <w:jc w:val="center"/>
            </w:pPr>
            <w:r>
              <w:rPr>
                <w:rFonts w:ascii="仿宋_GB2312" w:eastAsia="仿宋_GB2312" w:hAnsi="仿宋_GB2312" w:cs="仿宋_GB2312"/>
                <w:sz w:val="24"/>
              </w:rPr>
              <w:t>24济先03</w:t>
            </w:r>
          </w:p>
        </w:tc>
        <w:tc>
          <w:tcPr>
            <w:tcW w:w="1571" w:type="dxa"/>
            <w:vAlign w:val="center"/>
          </w:tcPr>
          <w:p w:rsidR="00357E79" w:rsidRDefault="00F621F3">
            <w:pPr>
              <w:jc w:val="center"/>
            </w:pPr>
            <w:r>
              <w:rPr>
                <w:rFonts w:ascii="仿宋_GB2312" w:eastAsia="仿宋_GB2312" w:hAnsi="仿宋_GB2312" w:cs="仿宋_GB2312"/>
                <w:sz w:val="24"/>
              </w:rPr>
              <w:t>186091.91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44</w:t>
            </w:r>
          </w:p>
        </w:tc>
        <w:tc>
          <w:tcPr>
            <w:tcW w:w="1458" w:type="dxa"/>
            <w:vAlign w:val="center"/>
          </w:tcPr>
          <w:p w:rsidR="00357E79" w:rsidRDefault="00F621F3" w:rsidP="00F621F3">
            <w:pPr>
              <w:jc w:val="center"/>
            </w:pPr>
            <w:r>
              <w:rPr>
                <w:rFonts w:ascii="仿宋_GB2312" w:eastAsia="仿宋_GB2312" w:hAnsi="仿宋_GB2312" w:cs="仿宋_GB2312"/>
                <w:sz w:val="24"/>
              </w:rPr>
              <w:t>2026-03-05</w:t>
            </w:r>
          </w:p>
        </w:tc>
        <w:tc>
          <w:tcPr>
            <w:tcW w:w="1684" w:type="dxa"/>
            <w:vAlign w:val="center"/>
          </w:tcPr>
          <w:p w:rsidR="00357E79" w:rsidRDefault="00F621F3">
            <w:pPr>
              <w:jc w:val="center"/>
            </w:pPr>
            <w:r>
              <w:rPr>
                <w:rFonts w:ascii="仿宋_GB2312" w:eastAsia="仿宋_GB2312" w:hAnsi="仿宋_GB2312" w:cs="仿宋_GB2312"/>
                <w:sz w:val="24"/>
              </w:rPr>
              <w:t>24镇城04</w:t>
            </w:r>
          </w:p>
        </w:tc>
        <w:tc>
          <w:tcPr>
            <w:tcW w:w="1571" w:type="dxa"/>
            <w:vAlign w:val="center"/>
          </w:tcPr>
          <w:p w:rsidR="00357E79" w:rsidRDefault="00F621F3">
            <w:pPr>
              <w:jc w:val="center"/>
            </w:pPr>
            <w:r>
              <w:rPr>
                <w:rFonts w:ascii="仿宋_GB2312" w:eastAsia="仿宋_GB2312" w:hAnsi="仿宋_GB2312" w:cs="仿宋_GB2312"/>
                <w:sz w:val="24"/>
              </w:rPr>
              <w:t>991523.57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45</w:t>
            </w:r>
          </w:p>
        </w:tc>
        <w:tc>
          <w:tcPr>
            <w:tcW w:w="1458" w:type="dxa"/>
            <w:vAlign w:val="center"/>
          </w:tcPr>
          <w:p w:rsidR="00357E79" w:rsidRDefault="00F621F3" w:rsidP="00F621F3">
            <w:pPr>
              <w:jc w:val="center"/>
            </w:pPr>
            <w:r>
              <w:rPr>
                <w:rFonts w:ascii="仿宋_GB2312" w:eastAsia="仿宋_GB2312" w:hAnsi="仿宋_GB2312" w:cs="仿宋_GB2312"/>
                <w:sz w:val="24"/>
              </w:rPr>
              <w:t>2026-03-06</w:t>
            </w:r>
          </w:p>
        </w:tc>
        <w:tc>
          <w:tcPr>
            <w:tcW w:w="1684" w:type="dxa"/>
            <w:vAlign w:val="center"/>
          </w:tcPr>
          <w:p w:rsidR="00357E79" w:rsidRDefault="00F621F3">
            <w:pPr>
              <w:jc w:val="center"/>
            </w:pPr>
            <w:r>
              <w:rPr>
                <w:rFonts w:ascii="仿宋_GB2312" w:eastAsia="仿宋_GB2312" w:hAnsi="仿宋_GB2312" w:cs="仿宋_GB2312"/>
                <w:sz w:val="24"/>
              </w:rPr>
              <w:t>24济先02</w:t>
            </w:r>
          </w:p>
        </w:tc>
        <w:tc>
          <w:tcPr>
            <w:tcW w:w="1571" w:type="dxa"/>
            <w:vAlign w:val="center"/>
          </w:tcPr>
          <w:p w:rsidR="00357E79" w:rsidRDefault="00F621F3">
            <w:pPr>
              <w:jc w:val="center"/>
            </w:pPr>
            <w:r>
              <w:rPr>
                <w:rFonts w:ascii="仿宋_GB2312" w:eastAsia="仿宋_GB2312" w:hAnsi="仿宋_GB2312" w:cs="仿宋_GB2312"/>
                <w:sz w:val="24"/>
              </w:rPr>
              <w:t>304164.19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46</w:t>
            </w:r>
          </w:p>
        </w:tc>
        <w:tc>
          <w:tcPr>
            <w:tcW w:w="1458" w:type="dxa"/>
            <w:vAlign w:val="center"/>
          </w:tcPr>
          <w:p w:rsidR="00357E79" w:rsidRDefault="00F621F3" w:rsidP="00F621F3">
            <w:pPr>
              <w:jc w:val="center"/>
            </w:pPr>
            <w:r>
              <w:rPr>
                <w:rFonts w:ascii="仿宋_GB2312" w:eastAsia="仿宋_GB2312" w:hAnsi="仿宋_GB2312" w:cs="仿宋_GB2312"/>
                <w:sz w:val="24"/>
              </w:rPr>
              <w:t>2026-03-06</w:t>
            </w:r>
          </w:p>
        </w:tc>
        <w:tc>
          <w:tcPr>
            <w:tcW w:w="1684" w:type="dxa"/>
            <w:vAlign w:val="center"/>
          </w:tcPr>
          <w:p w:rsidR="00357E79" w:rsidRDefault="00F621F3">
            <w:pPr>
              <w:jc w:val="center"/>
            </w:pPr>
            <w:r>
              <w:rPr>
                <w:rFonts w:ascii="仿宋_GB2312" w:eastAsia="仿宋_GB2312" w:hAnsi="仿宋_GB2312" w:cs="仿宋_GB2312"/>
                <w:sz w:val="24"/>
              </w:rPr>
              <w:t>23华发04</w:t>
            </w:r>
          </w:p>
        </w:tc>
        <w:tc>
          <w:tcPr>
            <w:tcW w:w="1571" w:type="dxa"/>
            <w:vAlign w:val="center"/>
          </w:tcPr>
          <w:p w:rsidR="00357E79" w:rsidRDefault="00F621F3">
            <w:pPr>
              <w:jc w:val="center"/>
            </w:pPr>
            <w:r>
              <w:rPr>
                <w:rFonts w:ascii="仿宋_GB2312" w:eastAsia="仿宋_GB2312" w:hAnsi="仿宋_GB2312" w:cs="仿宋_GB2312"/>
                <w:sz w:val="24"/>
              </w:rPr>
              <w:t>358083.92</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国泰海通证券股份有限公司,珠海华发实业股份有限公司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47</w:t>
            </w:r>
          </w:p>
        </w:tc>
        <w:tc>
          <w:tcPr>
            <w:tcW w:w="1458" w:type="dxa"/>
            <w:vAlign w:val="center"/>
          </w:tcPr>
          <w:p w:rsidR="00357E79" w:rsidRDefault="00F621F3" w:rsidP="00F621F3">
            <w:pPr>
              <w:jc w:val="center"/>
            </w:pPr>
            <w:r>
              <w:rPr>
                <w:rFonts w:ascii="仿宋_GB2312" w:eastAsia="仿宋_GB2312" w:hAnsi="仿宋_GB2312" w:cs="仿宋_GB2312"/>
                <w:sz w:val="24"/>
              </w:rPr>
              <w:t>2026-03-06</w:t>
            </w:r>
          </w:p>
        </w:tc>
        <w:tc>
          <w:tcPr>
            <w:tcW w:w="1684" w:type="dxa"/>
            <w:vAlign w:val="center"/>
          </w:tcPr>
          <w:p w:rsidR="00357E79" w:rsidRDefault="00F621F3">
            <w:pPr>
              <w:jc w:val="center"/>
            </w:pPr>
            <w:r>
              <w:rPr>
                <w:rFonts w:ascii="仿宋_GB2312" w:eastAsia="仿宋_GB2312" w:hAnsi="仿宋_GB2312" w:cs="仿宋_GB2312"/>
                <w:sz w:val="24"/>
              </w:rPr>
              <w:t>24东部02</w:t>
            </w:r>
          </w:p>
        </w:tc>
        <w:tc>
          <w:tcPr>
            <w:tcW w:w="1571" w:type="dxa"/>
            <w:vAlign w:val="center"/>
          </w:tcPr>
          <w:p w:rsidR="00357E79" w:rsidRDefault="00F621F3">
            <w:pPr>
              <w:jc w:val="center"/>
            </w:pPr>
            <w:r>
              <w:rPr>
                <w:rFonts w:ascii="仿宋_GB2312" w:eastAsia="仿宋_GB2312" w:hAnsi="仿宋_GB2312" w:cs="仿宋_GB2312"/>
                <w:sz w:val="24"/>
              </w:rPr>
              <w:t>296373.86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48</w:t>
            </w:r>
          </w:p>
        </w:tc>
        <w:tc>
          <w:tcPr>
            <w:tcW w:w="1458" w:type="dxa"/>
            <w:vAlign w:val="center"/>
          </w:tcPr>
          <w:p w:rsidR="00357E79" w:rsidRDefault="00F621F3" w:rsidP="00F621F3">
            <w:pPr>
              <w:jc w:val="center"/>
            </w:pPr>
            <w:r>
              <w:rPr>
                <w:rFonts w:ascii="仿宋_GB2312" w:eastAsia="仿宋_GB2312" w:hAnsi="仿宋_GB2312" w:cs="仿宋_GB2312"/>
                <w:sz w:val="24"/>
              </w:rPr>
              <w:t>2026-03-09</w:t>
            </w:r>
          </w:p>
        </w:tc>
        <w:tc>
          <w:tcPr>
            <w:tcW w:w="1684" w:type="dxa"/>
            <w:vAlign w:val="center"/>
          </w:tcPr>
          <w:p w:rsidR="00357E79" w:rsidRDefault="00F621F3">
            <w:pPr>
              <w:jc w:val="center"/>
            </w:pPr>
            <w:r>
              <w:rPr>
                <w:rFonts w:ascii="仿宋_GB2312" w:eastAsia="仿宋_GB2312" w:hAnsi="仿宋_GB2312" w:cs="仿宋_GB2312"/>
                <w:sz w:val="24"/>
              </w:rPr>
              <w:t>26大悦03</w:t>
            </w:r>
          </w:p>
        </w:tc>
        <w:tc>
          <w:tcPr>
            <w:tcW w:w="1571" w:type="dxa"/>
            <w:vAlign w:val="center"/>
          </w:tcPr>
          <w:p w:rsidR="00357E79" w:rsidRDefault="00F621F3">
            <w:pPr>
              <w:jc w:val="center"/>
            </w:pPr>
            <w:r>
              <w:rPr>
                <w:rFonts w:ascii="仿宋_GB2312" w:eastAsia="仿宋_GB2312" w:hAnsi="仿宋_GB2312" w:cs="仿宋_GB2312"/>
                <w:sz w:val="24"/>
              </w:rPr>
              <w:t>70808.25</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49</w:t>
            </w:r>
          </w:p>
        </w:tc>
        <w:tc>
          <w:tcPr>
            <w:tcW w:w="1458" w:type="dxa"/>
            <w:vAlign w:val="center"/>
          </w:tcPr>
          <w:p w:rsidR="00357E79" w:rsidRDefault="00F621F3" w:rsidP="00F621F3">
            <w:pPr>
              <w:jc w:val="center"/>
            </w:pPr>
            <w:r>
              <w:rPr>
                <w:rFonts w:ascii="仿宋_GB2312" w:eastAsia="仿宋_GB2312" w:hAnsi="仿宋_GB2312" w:cs="仿宋_GB2312"/>
                <w:sz w:val="24"/>
              </w:rPr>
              <w:t>2026-03-09</w:t>
            </w:r>
          </w:p>
        </w:tc>
        <w:tc>
          <w:tcPr>
            <w:tcW w:w="1684" w:type="dxa"/>
            <w:vAlign w:val="center"/>
          </w:tcPr>
          <w:p w:rsidR="00357E79" w:rsidRDefault="00F621F3">
            <w:pPr>
              <w:jc w:val="center"/>
            </w:pPr>
            <w:r>
              <w:rPr>
                <w:rFonts w:ascii="仿宋_GB2312" w:eastAsia="仿宋_GB2312" w:hAnsi="仿宋_GB2312" w:cs="仿宋_GB2312"/>
                <w:sz w:val="24"/>
              </w:rPr>
              <w:t>晋建02优</w:t>
            </w:r>
          </w:p>
        </w:tc>
        <w:tc>
          <w:tcPr>
            <w:tcW w:w="1571" w:type="dxa"/>
            <w:vAlign w:val="center"/>
          </w:tcPr>
          <w:p w:rsidR="00357E79" w:rsidRDefault="00F621F3">
            <w:pPr>
              <w:jc w:val="center"/>
            </w:pPr>
            <w:r>
              <w:rPr>
                <w:rFonts w:ascii="仿宋_GB2312" w:eastAsia="仿宋_GB2312" w:hAnsi="仿宋_GB2312" w:cs="仿宋_GB2312"/>
                <w:sz w:val="24"/>
              </w:rPr>
              <w:t>50241.15</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50</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26厦国贸控MTN004A</w:t>
            </w:r>
          </w:p>
        </w:tc>
        <w:tc>
          <w:tcPr>
            <w:tcW w:w="1571" w:type="dxa"/>
            <w:vAlign w:val="center"/>
          </w:tcPr>
          <w:p w:rsidR="00357E79" w:rsidRDefault="00F621F3">
            <w:pPr>
              <w:jc w:val="center"/>
            </w:pPr>
            <w:r>
              <w:rPr>
                <w:rFonts w:ascii="仿宋_GB2312" w:eastAsia="仿宋_GB2312" w:hAnsi="仿宋_GB2312" w:cs="仿宋_GB2312"/>
                <w:sz w:val="24"/>
              </w:rPr>
              <w:t>287969.16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51</w:t>
            </w:r>
          </w:p>
        </w:tc>
        <w:tc>
          <w:tcPr>
            <w:tcW w:w="1458" w:type="dxa"/>
            <w:vAlign w:val="center"/>
          </w:tcPr>
          <w:p w:rsidR="00357E79" w:rsidRDefault="00F621F3" w:rsidP="00F621F3">
            <w:pPr>
              <w:jc w:val="center"/>
            </w:pPr>
            <w:r>
              <w:rPr>
                <w:rFonts w:ascii="仿宋_GB2312" w:eastAsia="仿宋_GB2312" w:hAnsi="仿宋_GB2312" w:cs="仿宋_GB2312"/>
                <w:sz w:val="24"/>
              </w:rPr>
              <w:t>2026-03-11</w:t>
            </w:r>
          </w:p>
        </w:tc>
        <w:tc>
          <w:tcPr>
            <w:tcW w:w="1684" w:type="dxa"/>
            <w:vAlign w:val="center"/>
          </w:tcPr>
          <w:p w:rsidR="00357E79" w:rsidRDefault="00F621F3">
            <w:pPr>
              <w:jc w:val="center"/>
            </w:pPr>
            <w:r>
              <w:rPr>
                <w:rFonts w:ascii="仿宋_GB2312" w:eastAsia="仿宋_GB2312" w:hAnsi="仿宋_GB2312" w:cs="仿宋_GB2312"/>
                <w:sz w:val="24"/>
              </w:rPr>
              <w:t>25国宏K1</w:t>
            </w:r>
          </w:p>
        </w:tc>
        <w:tc>
          <w:tcPr>
            <w:tcW w:w="1571" w:type="dxa"/>
            <w:vAlign w:val="center"/>
          </w:tcPr>
          <w:p w:rsidR="00357E79" w:rsidRDefault="00F621F3">
            <w:pPr>
              <w:jc w:val="center"/>
            </w:pPr>
            <w:r>
              <w:rPr>
                <w:rFonts w:ascii="仿宋_GB2312" w:eastAsia="仿宋_GB2312" w:hAnsi="仿宋_GB2312" w:cs="仿宋_GB2312"/>
                <w:sz w:val="24"/>
              </w:rPr>
              <w:t>583105.63</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52</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24远大K1</w:t>
            </w:r>
          </w:p>
        </w:tc>
        <w:tc>
          <w:tcPr>
            <w:tcW w:w="1571" w:type="dxa"/>
            <w:vAlign w:val="center"/>
          </w:tcPr>
          <w:p w:rsidR="00357E79" w:rsidRDefault="00F621F3">
            <w:pPr>
              <w:jc w:val="center"/>
            </w:pPr>
            <w:r>
              <w:rPr>
                <w:rFonts w:ascii="仿宋_GB2312" w:eastAsia="仿宋_GB2312" w:hAnsi="仿宋_GB2312" w:cs="仿宋_GB2312"/>
                <w:sz w:val="24"/>
              </w:rPr>
              <w:t>394947.05</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53</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24远大K1</w:t>
            </w:r>
          </w:p>
        </w:tc>
        <w:tc>
          <w:tcPr>
            <w:tcW w:w="1571" w:type="dxa"/>
            <w:vAlign w:val="center"/>
          </w:tcPr>
          <w:p w:rsidR="00357E79" w:rsidRDefault="00F621F3">
            <w:pPr>
              <w:jc w:val="center"/>
            </w:pPr>
            <w:r>
              <w:rPr>
                <w:rFonts w:ascii="仿宋_GB2312" w:eastAsia="仿宋_GB2312" w:hAnsi="仿宋_GB2312" w:cs="仿宋_GB2312"/>
                <w:sz w:val="24"/>
              </w:rPr>
              <w:t>479578.08</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54</w:t>
            </w:r>
          </w:p>
        </w:tc>
        <w:tc>
          <w:tcPr>
            <w:tcW w:w="1458" w:type="dxa"/>
            <w:vAlign w:val="center"/>
          </w:tcPr>
          <w:p w:rsidR="00357E79" w:rsidRDefault="00F621F3" w:rsidP="00F621F3">
            <w:pPr>
              <w:jc w:val="center"/>
            </w:pPr>
            <w:r>
              <w:rPr>
                <w:rFonts w:ascii="仿宋_GB2312" w:eastAsia="仿宋_GB2312" w:hAnsi="仿宋_GB2312" w:cs="仿宋_GB2312"/>
                <w:sz w:val="24"/>
              </w:rPr>
              <w:t>2026-03-17</w:t>
            </w:r>
          </w:p>
        </w:tc>
        <w:tc>
          <w:tcPr>
            <w:tcW w:w="1684" w:type="dxa"/>
            <w:vAlign w:val="center"/>
          </w:tcPr>
          <w:p w:rsidR="00357E79" w:rsidRDefault="00F621F3">
            <w:pPr>
              <w:jc w:val="center"/>
            </w:pPr>
            <w:r>
              <w:rPr>
                <w:rFonts w:ascii="仿宋_GB2312" w:eastAsia="仿宋_GB2312" w:hAnsi="仿宋_GB2312" w:cs="仿宋_GB2312"/>
                <w:sz w:val="24"/>
              </w:rPr>
              <w:t>26大悦03</w:t>
            </w:r>
          </w:p>
        </w:tc>
        <w:tc>
          <w:tcPr>
            <w:tcW w:w="1571" w:type="dxa"/>
            <w:vAlign w:val="center"/>
          </w:tcPr>
          <w:p w:rsidR="00357E79" w:rsidRDefault="00F621F3">
            <w:pPr>
              <w:jc w:val="center"/>
            </w:pPr>
            <w:r>
              <w:rPr>
                <w:rFonts w:ascii="仿宋_GB2312" w:eastAsia="仿宋_GB2312" w:hAnsi="仿宋_GB2312" w:cs="仿宋_GB2312"/>
                <w:sz w:val="24"/>
              </w:rPr>
              <w:t>1814750.54</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55</w:t>
            </w:r>
          </w:p>
        </w:tc>
        <w:tc>
          <w:tcPr>
            <w:tcW w:w="1458" w:type="dxa"/>
            <w:vAlign w:val="center"/>
          </w:tcPr>
          <w:p w:rsidR="00357E79" w:rsidRDefault="00F621F3" w:rsidP="00F621F3">
            <w:pPr>
              <w:jc w:val="center"/>
            </w:pPr>
            <w:r>
              <w:rPr>
                <w:rFonts w:ascii="仿宋_GB2312" w:eastAsia="仿宋_GB2312" w:hAnsi="仿宋_GB2312" w:cs="仿宋_GB2312"/>
                <w:sz w:val="24"/>
              </w:rPr>
              <w:t>2026-03-18</w:t>
            </w:r>
          </w:p>
        </w:tc>
        <w:tc>
          <w:tcPr>
            <w:tcW w:w="1684" w:type="dxa"/>
            <w:vAlign w:val="center"/>
          </w:tcPr>
          <w:p w:rsidR="00357E79" w:rsidRDefault="00F621F3">
            <w:pPr>
              <w:jc w:val="center"/>
            </w:pPr>
            <w:r>
              <w:rPr>
                <w:rFonts w:ascii="仿宋_GB2312" w:eastAsia="仿宋_GB2312" w:hAnsi="仿宋_GB2312" w:cs="仿宋_GB2312"/>
                <w:sz w:val="24"/>
              </w:rPr>
              <w:t>24广开03</w:t>
            </w:r>
          </w:p>
        </w:tc>
        <w:tc>
          <w:tcPr>
            <w:tcW w:w="1571" w:type="dxa"/>
            <w:vAlign w:val="center"/>
          </w:tcPr>
          <w:p w:rsidR="00357E79" w:rsidRDefault="00F621F3">
            <w:pPr>
              <w:jc w:val="center"/>
            </w:pPr>
            <w:r>
              <w:rPr>
                <w:rFonts w:ascii="仿宋_GB2312" w:eastAsia="仿宋_GB2312" w:hAnsi="仿宋_GB2312" w:cs="仿宋_GB2312"/>
                <w:sz w:val="24"/>
              </w:rPr>
              <w:t>466407.50</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56</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23金发02</w:t>
            </w:r>
          </w:p>
        </w:tc>
        <w:tc>
          <w:tcPr>
            <w:tcW w:w="1571" w:type="dxa"/>
            <w:vAlign w:val="center"/>
          </w:tcPr>
          <w:p w:rsidR="00357E79" w:rsidRDefault="00F621F3">
            <w:pPr>
              <w:jc w:val="center"/>
            </w:pPr>
            <w:r>
              <w:rPr>
                <w:rFonts w:ascii="仿宋_GB2312" w:eastAsia="仿宋_GB2312" w:hAnsi="仿宋_GB2312" w:cs="仿宋_GB2312"/>
                <w:sz w:val="24"/>
              </w:rPr>
              <w:t>24986.68</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57</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26中化股MTN002</w:t>
            </w:r>
          </w:p>
        </w:tc>
        <w:tc>
          <w:tcPr>
            <w:tcW w:w="1571" w:type="dxa"/>
            <w:vAlign w:val="center"/>
          </w:tcPr>
          <w:p w:rsidR="00357E79" w:rsidRDefault="00F621F3">
            <w:pPr>
              <w:jc w:val="center"/>
            </w:pPr>
            <w:r>
              <w:rPr>
                <w:rFonts w:ascii="仿宋_GB2312" w:eastAsia="仿宋_GB2312" w:hAnsi="仿宋_GB2312" w:cs="仿宋_GB2312"/>
                <w:sz w:val="24"/>
              </w:rPr>
              <w:t>520439.15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58</w:t>
            </w:r>
          </w:p>
        </w:tc>
        <w:tc>
          <w:tcPr>
            <w:tcW w:w="1458" w:type="dxa"/>
            <w:vAlign w:val="center"/>
          </w:tcPr>
          <w:p w:rsidR="00357E79" w:rsidRDefault="00F621F3" w:rsidP="00F621F3">
            <w:pPr>
              <w:jc w:val="center"/>
            </w:pPr>
            <w:r>
              <w:rPr>
                <w:rFonts w:ascii="仿宋_GB2312" w:eastAsia="仿宋_GB2312" w:hAnsi="仿宋_GB2312" w:cs="仿宋_GB2312"/>
                <w:sz w:val="24"/>
              </w:rPr>
              <w:t>2026-03-24</w:t>
            </w:r>
          </w:p>
        </w:tc>
        <w:tc>
          <w:tcPr>
            <w:tcW w:w="1684" w:type="dxa"/>
            <w:vAlign w:val="center"/>
          </w:tcPr>
          <w:p w:rsidR="00357E79" w:rsidRDefault="00F621F3">
            <w:pPr>
              <w:jc w:val="center"/>
            </w:pPr>
            <w:r>
              <w:rPr>
                <w:rFonts w:ascii="仿宋_GB2312" w:eastAsia="仿宋_GB2312" w:hAnsi="仿宋_GB2312" w:cs="仿宋_GB2312"/>
                <w:sz w:val="24"/>
              </w:rPr>
              <w:t>26国轩高科GN001</w:t>
            </w:r>
          </w:p>
        </w:tc>
        <w:tc>
          <w:tcPr>
            <w:tcW w:w="1571" w:type="dxa"/>
            <w:vAlign w:val="center"/>
          </w:tcPr>
          <w:p w:rsidR="00357E79" w:rsidRDefault="00F621F3">
            <w:pPr>
              <w:jc w:val="center"/>
            </w:pPr>
            <w:r>
              <w:rPr>
                <w:rFonts w:ascii="仿宋_GB2312" w:eastAsia="仿宋_GB2312" w:hAnsi="仿宋_GB2312" w:cs="仿宋_GB2312"/>
                <w:sz w:val="24"/>
              </w:rPr>
              <w:t>288500.54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59</w:t>
            </w:r>
          </w:p>
        </w:tc>
        <w:tc>
          <w:tcPr>
            <w:tcW w:w="1458" w:type="dxa"/>
            <w:vAlign w:val="center"/>
          </w:tcPr>
          <w:p w:rsidR="00357E79" w:rsidRDefault="00F621F3" w:rsidP="00F621F3">
            <w:pPr>
              <w:jc w:val="center"/>
            </w:pPr>
            <w:r>
              <w:rPr>
                <w:rFonts w:ascii="仿宋_GB2312" w:eastAsia="仿宋_GB2312" w:hAnsi="仿宋_GB2312" w:cs="仿宋_GB2312"/>
                <w:sz w:val="24"/>
              </w:rPr>
              <w:t>2026-03-24</w:t>
            </w:r>
          </w:p>
        </w:tc>
        <w:tc>
          <w:tcPr>
            <w:tcW w:w="1684" w:type="dxa"/>
            <w:vAlign w:val="center"/>
          </w:tcPr>
          <w:p w:rsidR="00357E79" w:rsidRDefault="00F621F3">
            <w:pPr>
              <w:jc w:val="center"/>
            </w:pPr>
            <w:r>
              <w:rPr>
                <w:rFonts w:ascii="仿宋_GB2312" w:eastAsia="仿宋_GB2312" w:hAnsi="仿宋_GB2312" w:cs="仿宋_GB2312"/>
                <w:sz w:val="24"/>
              </w:rPr>
              <w:t>23河钢集MTN011</w:t>
            </w:r>
          </w:p>
        </w:tc>
        <w:tc>
          <w:tcPr>
            <w:tcW w:w="1571" w:type="dxa"/>
            <w:vAlign w:val="center"/>
          </w:tcPr>
          <w:p w:rsidR="00357E79" w:rsidRDefault="00F621F3">
            <w:pPr>
              <w:jc w:val="center"/>
            </w:pPr>
            <w:r>
              <w:rPr>
                <w:rFonts w:ascii="仿宋_GB2312" w:eastAsia="仿宋_GB2312" w:hAnsi="仿宋_GB2312" w:cs="仿宋_GB2312"/>
                <w:sz w:val="24"/>
              </w:rPr>
              <w:t>247615.36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60</w:t>
            </w:r>
          </w:p>
        </w:tc>
        <w:tc>
          <w:tcPr>
            <w:tcW w:w="1458" w:type="dxa"/>
            <w:vAlign w:val="center"/>
          </w:tcPr>
          <w:p w:rsidR="00357E79" w:rsidRDefault="00F621F3" w:rsidP="00F621F3">
            <w:pPr>
              <w:jc w:val="center"/>
            </w:pPr>
            <w:r>
              <w:rPr>
                <w:rFonts w:ascii="仿宋_GB2312" w:eastAsia="仿宋_GB2312" w:hAnsi="仿宋_GB2312" w:cs="仿宋_GB2312"/>
                <w:sz w:val="24"/>
              </w:rPr>
              <w:t>2026-03-24</w:t>
            </w:r>
          </w:p>
        </w:tc>
        <w:tc>
          <w:tcPr>
            <w:tcW w:w="1684" w:type="dxa"/>
            <w:vAlign w:val="center"/>
          </w:tcPr>
          <w:p w:rsidR="00357E79" w:rsidRDefault="00F621F3">
            <w:pPr>
              <w:jc w:val="center"/>
            </w:pPr>
            <w:r>
              <w:rPr>
                <w:rFonts w:ascii="仿宋_GB2312" w:eastAsia="仿宋_GB2312" w:hAnsi="仿宋_GB2312" w:cs="仿宋_GB2312"/>
                <w:sz w:val="24"/>
              </w:rPr>
              <w:t>25国航CP001</w:t>
            </w:r>
          </w:p>
        </w:tc>
        <w:tc>
          <w:tcPr>
            <w:tcW w:w="1571" w:type="dxa"/>
            <w:vAlign w:val="center"/>
          </w:tcPr>
          <w:p w:rsidR="00357E79" w:rsidRDefault="00F621F3">
            <w:pPr>
              <w:jc w:val="center"/>
            </w:pPr>
            <w:r>
              <w:rPr>
                <w:rFonts w:ascii="仿宋_GB2312" w:eastAsia="仿宋_GB2312" w:hAnsi="仿宋_GB2312" w:cs="仿宋_GB2312"/>
                <w:sz w:val="24"/>
              </w:rPr>
              <w:t>145581.80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61</w:t>
            </w:r>
          </w:p>
        </w:tc>
        <w:tc>
          <w:tcPr>
            <w:tcW w:w="1458" w:type="dxa"/>
            <w:vAlign w:val="center"/>
          </w:tcPr>
          <w:p w:rsidR="00357E79" w:rsidRDefault="00F621F3" w:rsidP="00F621F3">
            <w:pPr>
              <w:jc w:val="center"/>
            </w:pPr>
            <w:r>
              <w:rPr>
                <w:rFonts w:ascii="仿宋_GB2312" w:eastAsia="仿宋_GB2312" w:hAnsi="仿宋_GB2312" w:cs="仿宋_GB2312"/>
                <w:sz w:val="24"/>
              </w:rPr>
              <w:t>2026-03-24</w:t>
            </w:r>
          </w:p>
        </w:tc>
        <w:tc>
          <w:tcPr>
            <w:tcW w:w="1684" w:type="dxa"/>
            <w:vAlign w:val="center"/>
          </w:tcPr>
          <w:p w:rsidR="00357E79" w:rsidRDefault="00F621F3">
            <w:pPr>
              <w:jc w:val="center"/>
            </w:pPr>
            <w:r>
              <w:rPr>
                <w:rFonts w:ascii="仿宋_GB2312" w:eastAsia="仿宋_GB2312" w:hAnsi="仿宋_GB2312" w:cs="仿宋_GB2312"/>
                <w:sz w:val="24"/>
              </w:rPr>
              <w:t>25苏州交投MTN001</w:t>
            </w:r>
          </w:p>
        </w:tc>
        <w:tc>
          <w:tcPr>
            <w:tcW w:w="1571" w:type="dxa"/>
            <w:vAlign w:val="center"/>
          </w:tcPr>
          <w:p w:rsidR="00357E79" w:rsidRDefault="00F621F3">
            <w:pPr>
              <w:jc w:val="center"/>
            </w:pPr>
            <w:r>
              <w:rPr>
                <w:rFonts w:ascii="仿宋_GB2312" w:eastAsia="仿宋_GB2312" w:hAnsi="仿宋_GB2312" w:cs="仿宋_GB2312"/>
                <w:sz w:val="24"/>
              </w:rPr>
              <w:t>97126.32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62</w:t>
            </w:r>
          </w:p>
        </w:tc>
        <w:tc>
          <w:tcPr>
            <w:tcW w:w="1458" w:type="dxa"/>
            <w:vAlign w:val="center"/>
          </w:tcPr>
          <w:p w:rsidR="00357E79" w:rsidRDefault="00F621F3" w:rsidP="00F621F3">
            <w:pPr>
              <w:jc w:val="center"/>
            </w:pPr>
            <w:r>
              <w:rPr>
                <w:rFonts w:ascii="仿宋_GB2312" w:eastAsia="仿宋_GB2312" w:hAnsi="仿宋_GB2312" w:cs="仿宋_GB2312"/>
                <w:sz w:val="24"/>
              </w:rPr>
              <w:t>2026-03-24</w:t>
            </w:r>
          </w:p>
        </w:tc>
        <w:tc>
          <w:tcPr>
            <w:tcW w:w="1684" w:type="dxa"/>
            <w:vAlign w:val="center"/>
          </w:tcPr>
          <w:p w:rsidR="00357E79" w:rsidRDefault="00F621F3">
            <w:pPr>
              <w:jc w:val="center"/>
            </w:pPr>
            <w:r>
              <w:rPr>
                <w:rFonts w:ascii="仿宋_GB2312" w:eastAsia="仿宋_GB2312" w:hAnsi="仿宋_GB2312" w:cs="仿宋_GB2312"/>
                <w:sz w:val="24"/>
              </w:rPr>
              <w:t>26甘肃能化SCP001</w:t>
            </w:r>
          </w:p>
        </w:tc>
        <w:tc>
          <w:tcPr>
            <w:tcW w:w="1571" w:type="dxa"/>
            <w:vAlign w:val="center"/>
          </w:tcPr>
          <w:p w:rsidR="00357E79" w:rsidRDefault="00F621F3">
            <w:pPr>
              <w:jc w:val="center"/>
            </w:pPr>
            <w:r>
              <w:rPr>
                <w:rFonts w:ascii="仿宋_GB2312" w:eastAsia="仿宋_GB2312" w:hAnsi="仿宋_GB2312" w:cs="仿宋_GB2312"/>
                <w:sz w:val="24"/>
              </w:rPr>
              <w:t>889537.49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63</w:t>
            </w:r>
          </w:p>
        </w:tc>
        <w:tc>
          <w:tcPr>
            <w:tcW w:w="1458" w:type="dxa"/>
            <w:vAlign w:val="center"/>
          </w:tcPr>
          <w:p w:rsidR="00357E79" w:rsidRDefault="00F621F3" w:rsidP="00F621F3">
            <w:pPr>
              <w:jc w:val="center"/>
            </w:pPr>
            <w:r>
              <w:rPr>
                <w:rFonts w:ascii="仿宋_GB2312" w:eastAsia="仿宋_GB2312" w:hAnsi="仿宋_GB2312" w:cs="仿宋_GB2312"/>
                <w:sz w:val="24"/>
              </w:rPr>
              <w:t>2026-03-25</w:t>
            </w:r>
          </w:p>
        </w:tc>
        <w:tc>
          <w:tcPr>
            <w:tcW w:w="1684" w:type="dxa"/>
            <w:vAlign w:val="center"/>
          </w:tcPr>
          <w:p w:rsidR="00357E79" w:rsidRDefault="00F621F3">
            <w:pPr>
              <w:jc w:val="center"/>
            </w:pPr>
            <w:r>
              <w:rPr>
                <w:rFonts w:ascii="仿宋_GB2312" w:eastAsia="仿宋_GB2312" w:hAnsi="仿宋_GB2312" w:cs="仿宋_GB2312"/>
                <w:sz w:val="24"/>
              </w:rPr>
              <w:t>26安租03</w:t>
            </w:r>
          </w:p>
        </w:tc>
        <w:tc>
          <w:tcPr>
            <w:tcW w:w="1571" w:type="dxa"/>
            <w:vAlign w:val="center"/>
          </w:tcPr>
          <w:p w:rsidR="00357E79" w:rsidRDefault="00F621F3">
            <w:pPr>
              <w:jc w:val="center"/>
            </w:pPr>
            <w:r>
              <w:rPr>
                <w:rFonts w:ascii="仿宋_GB2312" w:eastAsia="仿宋_GB2312" w:hAnsi="仿宋_GB2312" w:cs="仿宋_GB2312"/>
                <w:sz w:val="24"/>
              </w:rPr>
              <w:t>148566.47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64</w:t>
            </w:r>
          </w:p>
        </w:tc>
        <w:tc>
          <w:tcPr>
            <w:tcW w:w="1458" w:type="dxa"/>
            <w:vAlign w:val="center"/>
          </w:tcPr>
          <w:p w:rsidR="00357E79" w:rsidRDefault="00F621F3" w:rsidP="00F621F3">
            <w:pPr>
              <w:jc w:val="center"/>
            </w:pPr>
            <w:r>
              <w:rPr>
                <w:rFonts w:ascii="仿宋_GB2312" w:eastAsia="仿宋_GB2312" w:hAnsi="仿宋_GB2312" w:cs="仿宋_GB2312"/>
                <w:sz w:val="24"/>
              </w:rPr>
              <w:t>2026-03-27</w:t>
            </w:r>
          </w:p>
        </w:tc>
        <w:tc>
          <w:tcPr>
            <w:tcW w:w="1684" w:type="dxa"/>
            <w:vAlign w:val="center"/>
          </w:tcPr>
          <w:p w:rsidR="00357E79" w:rsidRDefault="00F621F3">
            <w:pPr>
              <w:jc w:val="center"/>
            </w:pPr>
            <w:r>
              <w:rPr>
                <w:rFonts w:ascii="仿宋_GB2312" w:eastAsia="仿宋_GB2312" w:hAnsi="仿宋_GB2312" w:cs="仿宋_GB2312"/>
                <w:sz w:val="24"/>
              </w:rPr>
              <w:t>26绿发01</w:t>
            </w:r>
          </w:p>
        </w:tc>
        <w:tc>
          <w:tcPr>
            <w:tcW w:w="1571" w:type="dxa"/>
            <w:vAlign w:val="center"/>
          </w:tcPr>
          <w:p w:rsidR="00357E79" w:rsidRDefault="00F621F3">
            <w:pPr>
              <w:jc w:val="center"/>
            </w:pPr>
            <w:r>
              <w:rPr>
                <w:rFonts w:ascii="仿宋_GB2312" w:eastAsia="仿宋_GB2312" w:hAnsi="仿宋_GB2312" w:cs="仿宋_GB2312"/>
                <w:sz w:val="24"/>
              </w:rPr>
              <w:t>727037.94</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65</w:t>
            </w:r>
          </w:p>
        </w:tc>
        <w:tc>
          <w:tcPr>
            <w:tcW w:w="1458" w:type="dxa"/>
            <w:vAlign w:val="center"/>
          </w:tcPr>
          <w:p w:rsidR="00357E79" w:rsidRDefault="00F621F3" w:rsidP="00F621F3">
            <w:pPr>
              <w:jc w:val="center"/>
            </w:pPr>
            <w:r>
              <w:rPr>
                <w:rFonts w:ascii="仿宋_GB2312" w:eastAsia="仿宋_GB2312" w:hAnsi="仿宋_GB2312" w:cs="仿宋_GB2312"/>
                <w:sz w:val="24"/>
              </w:rPr>
              <w:t>2026-03-30</w:t>
            </w:r>
          </w:p>
        </w:tc>
        <w:tc>
          <w:tcPr>
            <w:tcW w:w="1684" w:type="dxa"/>
            <w:vAlign w:val="center"/>
          </w:tcPr>
          <w:p w:rsidR="00357E79" w:rsidRDefault="00F621F3">
            <w:pPr>
              <w:jc w:val="center"/>
            </w:pPr>
            <w:r>
              <w:rPr>
                <w:rFonts w:ascii="仿宋_GB2312" w:eastAsia="仿宋_GB2312" w:hAnsi="仿宋_GB2312" w:cs="仿宋_GB2312"/>
                <w:sz w:val="24"/>
              </w:rPr>
              <w:t>26信地01</w:t>
            </w:r>
          </w:p>
        </w:tc>
        <w:tc>
          <w:tcPr>
            <w:tcW w:w="1571" w:type="dxa"/>
            <w:vAlign w:val="center"/>
          </w:tcPr>
          <w:p w:rsidR="00357E79" w:rsidRDefault="00F621F3">
            <w:pPr>
              <w:jc w:val="center"/>
            </w:pPr>
            <w:r>
              <w:rPr>
                <w:rFonts w:ascii="仿宋_GB2312" w:eastAsia="仿宋_GB2312" w:hAnsi="仿宋_GB2312" w:cs="仿宋_GB2312"/>
                <w:sz w:val="24"/>
              </w:rPr>
              <w:t>1255972.17</w:t>
            </w:r>
          </w:p>
        </w:tc>
        <w:tc>
          <w:tcPr>
            <w:tcW w:w="1910" w:type="dxa"/>
            <w:vAlign w:val="center"/>
          </w:tcPr>
          <w:p w:rsidR="00357E79" w:rsidRDefault="00F621F3">
            <w:pPr>
              <w:jc w:val="center"/>
            </w:pPr>
            <w:r>
              <w:rPr>
                <w:rFonts w:ascii="仿宋_GB2312" w:eastAsia="仿宋_GB2312" w:hAnsi="仿宋_GB2312" w:cs="仿宋_GB2312" w:hint="eastAsia"/>
                <w:sz w:val="24"/>
              </w:rPr>
              <w:t>信达地产股份有限公司,信达证券股份有限公司,国泰海通证券股份有限公司</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.2 理财产品在报告期内投资关联方发行的资产管理产品情况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2611"/>
        <w:gridCol w:w="1389"/>
        <w:gridCol w:w="2530"/>
      </w:tblGrid>
      <w:tr w:rsidR="00357E79">
        <w:tc>
          <w:tcPr>
            <w:tcW w:w="1000" w:type="dxa"/>
            <w:vAlign w:val="center"/>
          </w:tcPr>
          <w:p w:rsidR="00357E79" w:rsidRDefault="006E6E1D">
            <w:pPr>
              <w:jc w:val="center"/>
            </w:pPr>
            <w:r>
              <w:rPr>
                <w:rFonts w:ascii="仿宋_GB2312" w:eastAsia="仿宋_GB2312" w:hAnsi="仿宋_GB2312" w:cs="仿宋_GB2312"/>
                <w:sz w:val="24"/>
              </w:rPr>
              <w:t>序号</w:t>
            </w:r>
            <w:r w:rsidR="000F0E27">
              <w:rPr>
                <w:rFonts w:ascii="仿宋_GB2312" w:eastAsia="仿宋_GB2312" w:hAnsi="仿宋_GB2312" w:cs="仿宋_GB2312" w:hint="eastAsia"/>
                <w:sz w:val="24"/>
              </w:rPr>
              <w:t/>
            </w:r>
          </w:p>
        </w:tc>
        <w:tc>
          <w:tcPr>
            <w:tcW w:w="5000" w:type="dxa"/>
            <w:vAlign w:val="center"/>
          </w:tcPr>
          <w:p w:rsidR="00357E79" w:rsidRDefault="006E6E1D">
            <w:pPr>
              <w:jc w:val="center"/>
            </w:pPr>
            <w:r>
              <w:rPr>
                <w:rFonts w:ascii="仿宋_GB2312" w:eastAsia="仿宋_GB2312" w:hAnsi="仿宋_GB2312" w:cs="仿宋_GB2312"/>
                <w:sz w:val="24"/>
              </w:rPr>
              <w:t>资产名称</w:t>
            </w:r>
          </w:p>
        </w:tc>
        <w:tc>
          <w:tcPr>
            <w:tcW w:w="2000" w:type="dxa"/>
            <w:vAlign w:val="center"/>
          </w:tcPr>
          <w:p w:rsidR="00357E79" w:rsidRDefault="006E6E1D">
            <w:pPr>
              <w:jc w:val="center"/>
            </w:pPr>
            <w:r>
              <w:rPr>
                <w:rFonts w:ascii="仿宋_GB2312" w:eastAsia="仿宋_GB2312" w:hAnsi="仿宋_GB2312" w:cs="仿宋_GB2312"/>
                <w:sz w:val="24"/>
              </w:rPr>
              <w:t>报告期内应付管理费金额</w:t>
            </w:r>
            <w:r>
              <w:rPr>
                <w:rFonts w:ascii="仿宋_GB2312" w:eastAsia="仿宋_GB2312" w:hAnsi="仿宋_GB2312" w:cs="仿宋_GB2312"/>
                <w:sz w:val="24"/>
              </w:rPr>
              <w:lastRenderedPageBreak/>
              <w:t>（元）</w:t>
            </w:r>
          </w:p>
        </w:tc>
        <w:tc>
          <w:tcPr>
            <w:tcW w:w="4000" w:type="dxa"/>
            <w:vAlign w:val="center"/>
          </w:tcPr>
          <w:p w:rsidR="00357E79" w:rsidRDefault="006E6E1D">
            <w:pPr>
              <w:jc w:val="center"/>
            </w:pPr>
            <w:r>
              <w:rPr>
                <w:rFonts w:ascii="仿宋_GB2312" w:eastAsia="仿宋_GB2312" w:hAnsi="仿宋_GB2312" w:cs="仿宋_GB2312"/>
                <w:sz w:val="24"/>
              </w:rPr>
              <w:lastRenderedPageBreak/>
              <w:t>关联方名称</w:t>
            </w:r>
          </w:p>
        </w:tc>
      </w:tr>
      <w:tr w:rsidR="00357E79">
        <w:tc>
          <w:tcPr>
            <w:tcW w:w="1000" w:type="dxa"/>
            <w:vAlign w:val="center"/>
          </w:tcPr>
          <w:p w:rsidR="00357E79" w:rsidRDefault="000F0E27">
            <w:pPr>
              <w:jc w:val="center"/>
            </w:pPr>
            <w:r>
              <w:rPr>
                <w:rFonts w:ascii="仿宋_GB2312" w:eastAsia="仿宋_GB2312" w:hAnsi="仿宋_GB2312" w:cs="仿宋_GB2312"/>
                <w:sz w:val="24"/>
              </w:rPr>
              <w:t>1</w:t>
            </w:r>
          </w:p>
        </w:tc>
        <w:tc>
          <w:tcPr>
            <w:tcW w:w="5000" w:type="dxa"/>
            <w:vAlign w:val="center"/>
          </w:tcPr>
          <w:p w:rsidR="00357E79" w:rsidRDefault="00F82AF6">
            <w:pPr>
              <w:jc w:val="center"/>
            </w:pPr>
            <w:r>
              <w:rPr>
                <w:rFonts w:ascii="仿宋_GB2312" w:eastAsia="仿宋_GB2312" w:hAnsi="仿宋_GB2312" w:cs="仿宋_GB2312"/>
                <w:sz w:val="24"/>
              </w:rPr>
              <w:t>信澳信用债F</w:t>
            </w:r>
          </w:p>
        </w:tc>
        <w:tc>
          <w:tcPr>
            <w:tcW w:w="2000" w:type="dxa"/>
            <w:vAlign w:val="center"/>
          </w:tcPr>
          <w:p w:rsidR="00357E79" w:rsidRDefault="00F82AF6">
            <w:pPr>
              <w:jc w:val="center"/>
            </w:pPr>
            <w:r>
              <w:rPr>
                <w:rFonts w:ascii="仿宋_GB2312" w:eastAsia="仿宋_GB2312" w:hAnsi="仿宋_GB2312" w:cs="仿宋_GB2312"/>
                <w:sz w:val="24"/>
              </w:rPr>
              <w:t>243.47</w:t>
            </w:r>
          </w:p>
        </w:tc>
        <w:tc>
          <w:tcPr>
            <w:tcW w:w="4000" w:type="dxa"/>
            <w:vAlign w:val="center"/>
          </w:tcPr>
          <w:p w:rsidR="00357E79" w:rsidRDefault="00F82AF6">
            <w:pPr>
              <w:jc w:val="center"/>
            </w:pPr>
            <w:r>
              <w:rPr>
                <w:rFonts w:ascii="仿宋_GB2312" w:eastAsia="仿宋_GB2312" w:hAnsi="仿宋_GB2312" w:cs="仿宋_GB2312" w:hint="eastAsia"/>
                <w:sz w:val="24"/>
              </w:rPr>
              <w:t>信达澳亚基金管理有限公司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2</w:t>
            </w:r>
          </w:p>
        </w:tc>
        <w:tc>
          <w:tcPr>
            <w:tcW w:w="5000" w:type="dxa"/>
            <w:vAlign w:val="center"/>
          </w:tcPr>
          <w:p w:rsidR="00357E79" w:rsidRDefault="00F82AF6">
            <w:pPr>
              <w:jc w:val="center"/>
            </w:pPr>
            <w:r>
              <w:rPr>
                <w:rFonts w:ascii="仿宋_GB2312" w:eastAsia="仿宋_GB2312" w:hAnsi="仿宋_GB2312" w:cs="仿宋_GB2312"/>
                <w:sz w:val="24"/>
              </w:rPr>
              <w:t>上海信托信越14号投资集合资金信托计划</w:t>
            </w:r>
          </w:p>
        </w:tc>
        <w:tc>
          <w:tcPr>
            <w:tcW w:w="2000" w:type="dxa"/>
            <w:vAlign w:val="center"/>
          </w:tcPr>
          <w:p w:rsidR="00357E79" w:rsidRDefault="00F82AF6">
            <w:pPr>
              <w:jc w:val="center"/>
            </w:pPr>
            <w:r>
              <w:rPr>
                <w:rFonts w:ascii="仿宋_GB2312" w:eastAsia="仿宋_GB2312" w:hAnsi="仿宋_GB2312" w:cs="仿宋_GB2312"/>
                <w:sz w:val="24"/>
              </w:rPr>
              <w:t>115.27</w:t>
            </w:r>
          </w:p>
        </w:tc>
        <w:tc>
          <w:tcPr>
            <w:tcW w:w="4000" w:type="dxa"/>
            <w:vAlign w:val="center"/>
          </w:tcPr>
          <w:p w:rsidR="00357E79" w:rsidRDefault="00F82AF6">
            <w:pPr>
              <w:jc w:val="center"/>
            </w:pPr>
            <w:r>
              <w:rPr>
                <w:rFonts w:ascii="仿宋_GB2312" w:eastAsia="仿宋_GB2312" w:hAnsi="仿宋_GB2312" w:cs="仿宋_GB2312" w:hint="eastAsia"/>
                <w:sz w:val="24"/>
              </w:rPr>
              <w:t>上海国际信托有限公司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3</w:t>
            </w:r>
          </w:p>
        </w:tc>
        <w:tc>
          <w:tcPr>
            <w:tcW w:w="5000" w:type="dxa"/>
            <w:vAlign w:val="center"/>
          </w:tcPr>
          <w:p w:rsidR="00357E79" w:rsidRDefault="00F82AF6">
            <w:pPr>
              <w:jc w:val="center"/>
            </w:pPr>
            <w:r>
              <w:rPr>
                <w:rFonts w:ascii="仿宋_GB2312" w:eastAsia="仿宋_GB2312" w:hAnsi="仿宋_GB2312" w:cs="仿宋_GB2312"/>
                <w:sz w:val="24"/>
              </w:rPr>
              <w:t>上信-林荫1号集合资金信托计划</w:t>
            </w:r>
          </w:p>
        </w:tc>
        <w:tc>
          <w:tcPr>
            <w:tcW w:w="2000" w:type="dxa"/>
            <w:vAlign w:val="center"/>
          </w:tcPr>
          <w:p w:rsidR="00357E79" w:rsidRDefault="00F82AF6">
            <w:pPr>
              <w:jc w:val="center"/>
            </w:pPr>
            <w:r>
              <w:rPr>
                <w:rFonts w:ascii="仿宋_GB2312" w:eastAsia="仿宋_GB2312" w:hAnsi="仿宋_GB2312" w:cs="仿宋_GB2312"/>
                <w:sz w:val="24"/>
              </w:rPr>
              <w:t>408.56</w:t>
            </w:r>
          </w:p>
        </w:tc>
        <w:tc>
          <w:tcPr>
            <w:tcW w:w="4000" w:type="dxa"/>
            <w:vAlign w:val="center"/>
          </w:tcPr>
          <w:p w:rsidR="00357E79" w:rsidRDefault="00F82AF6">
            <w:pPr>
              <w:jc w:val="center"/>
            </w:pPr>
            <w:r>
              <w:rPr>
                <w:rFonts w:ascii="仿宋_GB2312" w:eastAsia="仿宋_GB2312" w:hAnsi="仿宋_GB2312" w:cs="仿宋_GB2312" w:hint="eastAsia"/>
                <w:sz w:val="24"/>
              </w:rPr>
              <w:t>上海国际信托有限公司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4</w:t>
            </w:r>
          </w:p>
        </w:tc>
        <w:tc>
          <w:tcPr>
            <w:tcW w:w="5000" w:type="dxa"/>
            <w:vAlign w:val="center"/>
          </w:tcPr>
          <w:p w:rsidR="00357E79" w:rsidRDefault="00F82AF6">
            <w:pPr>
              <w:jc w:val="center"/>
            </w:pPr>
            <w:r>
              <w:rPr>
                <w:rFonts w:ascii="仿宋_GB2312" w:eastAsia="仿宋_GB2312" w:hAnsi="仿宋_GB2312" w:cs="仿宋_GB2312"/>
                <w:sz w:val="24"/>
              </w:rPr>
              <w:t>上海信托信越8号投资集合资金信托计划</w:t>
            </w:r>
          </w:p>
        </w:tc>
        <w:tc>
          <w:tcPr>
            <w:tcW w:w="2000" w:type="dxa"/>
            <w:vAlign w:val="center"/>
          </w:tcPr>
          <w:p w:rsidR="00357E79" w:rsidRDefault="00F82AF6">
            <w:pPr>
              <w:jc w:val="center"/>
            </w:pPr>
            <w:r>
              <w:rPr>
                <w:rFonts w:ascii="仿宋_GB2312" w:eastAsia="仿宋_GB2312" w:hAnsi="仿宋_GB2312" w:cs="仿宋_GB2312"/>
                <w:sz w:val="24"/>
              </w:rPr>
              <w:t>241.17</w:t>
            </w:r>
          </w:p>
        </w:tc>
        <w:tc>
          <w:tcPr>
            <w:tcW w:w="4000" w:type="dxa"/>
            <w:vAlign w:val="center"/>
          </w:tcPr>
          <w:p w:rsidR="00357E79" w:rsidRDefault="00F82AF6">
            <w:pPr>
              <w:jc w:val="center"/>
            </w:pPr>
            <w:r>
              <w:rPr>
                <w:rFonts w:ascii="仿宋_GB2312" w:eastAsia="仿宋_GB2312" w:hAnsi="仿宋_GB2312" w:cs="仿宋_GB2312" w:hint="eastAsia"/>
                <w:sz w:val="24"/>
              </w:rPr>
              <w:t>上海国际信托有限公司</w:t>
            </w:r>
          </w:p>
        </w:tc>
      </w:tr>
    </w:tbl>
    <w:p w:rsidR="00F63FAF" w:rsidRDefault="00F63FAF" w:rsidP="00F63FAF">
      <w:pPr>
        <w:ind w:firstLineChars="200" w:firstLine="480"/>
        <w:rPr>
          <w:rFonts w:ascii="仿宋_GB2312" w:eastAsia="仿宋_GB2312" w:hAnsi="仿宋_GB2312" w:cs="仿宋_GB2312"/>
          <w:b/>
          <w:sz w:val="28"/>
        </w:rPr>
      </w:pPr>
      <w:r>
        <w:rPr>
          <w:rFonts w:ascii="仿宋_GB2312" w:eastAsia="仿宋_GB2312" w:hAnsi="仿宋_GB2312" w:cs="仿宋_GB2312"/>
          <w:sz w:val="24"/>
        </w:rPr>
        <w:t>注：此处管理费为应付金额，根据管理人或托管人等第三方提供的管理费率按日加总计算，与实际支付金额可能存在一定误差。</w:t>
      </w:r>
    </w:p>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.3 理财产品在报告期内的其他关联交易</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357E79" w:rsidTr="00F82AF6">
        <w:tc>
          <w:tcPr>
            <w:tcW w:w="1683"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w:t>
            </w:r>
          </w:p>
        </w:tc>
        <w:tc>
          <w:tcPr>
            <w:tcW w:w="1458" w:type="dxa"/>
            <w:vAlign w:val="center"/>
          </w:tcPr>
          <w:p w:rsidR="00F82AF6" w:rsidRDefault="00F82AF6" w:rsidP="00F82AF6">
            <w:pPr>
              <w:jc w:val="center"/>
            </w:pPr>
            <w:r>
              <w:rPr>
                <w:rFonts w:ascii="仿宋_GB2312" w:eastAsia="仿宋_GB2312" w:hAnsi="仿宋_GB2312" w:cs="仿宋_GB2312"/>
                <w:sz w:val="24"/>
              </w:rPr>
              <w:t>2026-02-02</w:t>
            </w:r>
          </w:p>
        </w:tc>
        <w:tc>
          <w:tcPr>
            <w:tcW w:w="1684" w:type="dxa"/>
            <w:vAlign w:val="center"/>
          </w:tcPr>
          <w:p w:rsidR="00F82AF6" w:rsidRDefault="00F82AF6" w:rsidP="00F82AF6">
            <w:pPr>
              <w:jc w:val="center"/>
            </w:pPr>
            <w:r>
              <w:rPr>
                <w:rFonts w:ascii="仿宋_GB2312" w:eastAsia="仿宋_GB2312" w:hAnsi="仿宋_GB2312" w:cs="仿宋_GB2312"/>
                <w:sz w:val="24"/>
              </w:rPr>
              <w:t>26万州经开MTN001</w:t>
            </w:r>
          </w:p>
        </w:tc>
        <w:tc>
          <w:tcPr>
            <w:tcW w:w="1571" w:type="dxa"/>
            <w:vAlign w:val="center"/>
          </w:tcPr>
          <w:p w:rsidR="00F82AF6" w:rsidRDefault="00F82AF6" w:rsidP="00F82AF6">
            <w:pPr>
              <w:jc w:val="center"/>
            </w:pPr>
            <w:r>
              <w:rPr>
                <w:rFonts w:ascii="仿宋_GB2312" w:eastAsia="仿宋_GB2312" w:hAnsi="仿宋_GB2312" w:cs="仿宋_GB2312"/>
                <w:sz w:val="24"/>
              </w:rPr>
              <w:t>7746.24</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2</w:t>
            </w:r>
          </w:p>
        </w:tc>
        <w:tc>
          <w:tcPr>
            <w:tcW w:w="1458" w:type="dxa"/>
            <w:vAlign w:val="center"/>
          </w:tcPr>
          <w:p w:rsidR="00F82AF6" w:rsidRDefault="00F82AF6" w:rsidP="00F82AF6">
            <w:pPr>
              <w:jc w:val="center"/>
            </w:pPr>
            <w:r>
              <w:rPr>
                <w:rFonts w:ascii="仿宋_GB2312" w:eastAsia="仿宋_GB2312" w:hAnsi="仿宋_GB2312" w:cs="仿宋_GB2312"/>
                <w:sz w:val="24"/>
              </w:rPr>
              <w:t>2026-03-24</w:t>
            </w:r>
          </w:p>
        </w:tc>
        <w:tc>
          <w:tcPr>
            <w:tcW w:w="1684" w:type="dxa"/>
            <w:vAlign w:val="center"/>
          </w:tcPr>
          <w:p w:rsidR="00F82AF6" w:rsidRDefault="00F82AF6" w:rsidP="00F82AF6">
            <w:pPr>
              <w:jc w:val="center"/>
            </w:pPr>
            <w:r>
              <w:rPr>
                <w:rFonts w:ascii="仿宋_GB2312" w:eastAsia="仿宋_GB2312" w:hAnsi="仿宋_GB2312" w:cs="仿宋_GB2312"/>
                <w:sz w:val="24"/>
              </w:rPr>
              <w:t>大连银行股份有限公司_20260324_365</w:t>
            </w:r>
          </w:p>
        </w:tc>
        <w:tc>
          <w:tcPr>
            <w:tcW w:w="1571" w:type="dxa"/>
            <w:vAlign w:val="center"/>
          </w:tcPr>
          <w:p w:rsidR="00F82AF6" w:rsidRDefault="00F82AF6" w:rsidP="00F82AF6">
            <w:pPr>
              <w:jc w:val="center"/>
            </w:pPr>
            <w:r>
              <w:rPr>
                <w:rFonts w:ascii="仿宋_GB2312" w:eastAsia="仿宋_GB2312" w:hAnsi="仿宋_GB2312" w:cs="仿宋_GB2312"/>
                <w:sz w:val="24"/>
              </w:rPr>
              <w:t>3744290.77</w:t>
            </w:r>
          </w:p>
        </w:tc>
        <w:tc>
          <w:tcPr>
            <w:tcW w:w="1910" w:type="dxa"/>
            <w:vAlign w:val="center"/>
          </w:tcPr>
          <w:p w:rsidR="00F82AF6" w:rsidRDefault="00F82AF6" w:rsidP="00F82AF6">
            <w:pPr>
              <w:jc w:val="center"/>
            </w:pPr>
            <w:r>
              <w:rPr>
                <w:rFonts w:ascii="仿宋_GB2312" w:eastAsia="仿宋_GB2312" w:hAnsi="仿宋_GB2312" w:cs="仿宋_GB2312" w:hint="eastAsia"/>
                <w:sz w:val="24"/>
              </w:rPr>
              <w:t>大连银行股份有限公司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3</w:t>
            </w:r>
          </w:p>
        </w:tc>
        <w:tc>
          <w:tcPr>
            <w:tcW w:w="1458" w:type="dxa"/>
            <w:vAlign w:val="center"/>
          </w:tcPr>
          <w:p w:rsidR="00F82AF6" w:rsidRDefault="00F82AF6" w:rsidP="00F82AF6">
            <w:pPr>
              <w:jc w:val="center"/>
            </w:pPr>
            <w:r>
              <w:rPr>
                <w:rFonts w:ascii="仿宋_GB2312" w:eastAsia="仿宋_GB2312" w:hAnsi="仿宋_GB2312" w:cs="仿宋_GB2312"/>
                <w:sz w:val="24"/>
              </w:rPr>
              <w:t>2026-03-30</w:t>
            </w:r>
          </w:p>
        </w:tc>
        <w:tc>
          <w:tcPr>
            <w:tcW w:w="1684" w:type="dxa"/>
            <w:vAlign w:val="center"/>
          </w:tcPr>
          <w:p w:rsidR="00F82AF6" w:rsidRDefault="00F82AF6" w:rsidP="00F82AF6">
            <w:pPr>
              <w:jc w:val="center"/>
            </w:pPr>
            <w:r>
              <w:rPr>
                <w:rFonts w:ascii="仿宋_GB2312" w:eastAsia="仿宋_GB2312" w:hAnsi="仿宋_GB2312" w:cs="仿宋_GB2312"/>
                <w:sz w:val="24"/>
              </w:rPr>
              <w:t>26信地01</w:t>
            </w:r>
          </w:p>
        </w:tc>
        <w:tc>
          <w:tcPr>
            <w:tcW w:w="1571" w:type="dxa"/>
            <w:vAlign w:val="center"/>
          </w:tcPr>
          <w:p w:rsidR="00F82AF6" w:rsidRDefault="00F82AF6" w:rsidP="00F82AF6">
            <w:pPr>
              <w:jc w:val="center"/>
            </w:pPr>
            <w:r>
              <w:rPr>
                <w:rFonts w:ascii="仿宋_GB2312" w:eastAsia="仿宋_GB2312" w:hAnsi="仿宋_GB2312" w:cs="仿宋_GB2312"/>
                <w:sz w:val="24"/>
              </w:rPr>
              <w:t>1255972.17</w:t>
            </w:r>
          </w:p>
        </w:tc>
        <w:tc>
          <w:tcPr>
            <w:tcW w:w="1910" w:type="dxa"/>
            <w:vAlign w:val="center"/>
          </w:tcPr>
          <w:p w:rsidR="00F82AF6" w:rsidRDefault="00F82AF6" w:rsidP="00F82AF6">
            <w:pPr>
              <w:jc w:val="center"/>
            </w:pPr>
            <w:r>
              <w:rPr>
                <w:rFonts w:ascii="仿宋_GB2312" w:eastAsia="仿宋_GB2312" w:hAnsi="仿宋_GB2312" w:cs="仿宋_GB2312" w:hint="eastAsia"/>
                <w:sz w:val="24"/>
              </w:rPr>
              <w:t>信达证券股份有限公司</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.4 理财产品在报告期内向关联方支付的费用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776"/>
        <w:gridCol w:w="1798"/>
        <w:gridCol w:w="2956"/>
      </w:tblGrid>
      <w:tr w:rsidR="00357E79" w:rsidTr="00F82AF6">
        <w:tc>
          <w:tcPr>
            <w:tcW w:w="1776"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776" w:type="dxa"/>
            <w:vAlign w:val="center"/>
          </w:tcPr>
          <w:p w:rsidR="00357E79" w:rsidRDefault="006E6E1D">
            <w:pPr>
              <w:jc w:val="center"/>
            </w:pPr>
            <w:r>
              <w:rPr>
                <w:rFonts w:ascii="仿宋_GB2312" w:eastAsia="仿宋_GB2312" w:hAnsi="仿宋_GB2312" w:cs="仿宋_GB2312"/>
                <w:sz w:val="24"/>
              </w:rPr>
              <w:t>费用类型</w:t>
            </w:r>
          </w:p>
        </w:tc>
        <w:tc>
          <w:tcPr>
            <w:tcW w:w="1798" w:type="dxa"/>
            <w:vAlign w:val="center"/>
          </w:tcPr>
          <w:p w:rsidR="00357E79" w:rsidRDefault="006E6E1D">
            <w:pPr>
              <w:jc w:val="center"/>
            </w:pPr>
            <w:r>
              <w:rPr>
                <w:rFonts w:ascii="仿宋_GB2312" w:eastAsia="仿宋_GB2312" w:hAnsi="仿宋_GB2312" w:cs="仿宋_GB2312"/>
                <w:sz w:val="24"/>
              </w:rPr>
              <w:t>报告期内支付金额（元）</w:t>
            </w:r>
          </w:p>
        </w:tc>
        <w:tc>
          <w:tcPr>
            <w:tcW w:w="2956"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1</w:t>
            </w:r>
          </w:p>
        </w:tc>
        <w:tc>
          <w:tcPr>
            <w:tcW w:w="1776" w:type="dxa"/>
            <w:vAlign w:val="center"/>
          </w:tcPr>
          <w:p w:rsidR="00F82AF6" w:rsidRDefault="00F82AF6" w:rsidP="00F82AF6">
            <w:pPr>
              <w:jc w:val="center"/>
            </w:pPr>
            <w:r>
              <w:rPr>
                <w:rFonts w:ascii="仿宋_GB2312" w:eastAsia="仿宋_GB2312" w:hAnsi="仿宋_GB2312" w:cs="仿宋_GB2312"/>
                <w:sz w:val="24"/>
              </w:rPr>
              <w:t>托管费</w:t>
            </w:r>
          </w:p>
        </w:tc>
        <w:tc>
          <w:tcPr>
            <w:tcW w:w="1798" w:type="dxa"/>
            <w:vAlign w:val="center"/>
          </w:tcPr>
          <w:p w:rsidR="00F82AF6" w:rsidRDefault="00F82AF6" w:rsidP="00F82AF6">
            <w:pPr>
              <w:jc w:val="center"/>
            </w:pPr>
            <w:r>
              <w:rPr>
                <w:rFonts w:ascii="仿宋_GB2312" w:eastAsia="仿宋_GB2312" w:hAnsi="仿宋_GB2312" w:cs="仿宋_GB2312"/>
                <w:sz w:val="24"/>
              </w:rPr>
              <w:t>832.17</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bl>
    <w:p w:rsidR="009D54D8" w:rsidRDefault="009D54D8" w:rsidP="009D54D8">
      <w:pPr>
        <w:snapToGrid w:val="0"/>
        <w:spacing w:line="360" w:lineRule="auto"/>
        <w:rPr>
          <w:rFonts w:ascii="仿宋_GB2312" w:eastAsia="仿宋_GB2312"/>
          <w:b/>
          <w:color w:val="000000" w:themeColor="text1"/>
          <w:sz w:val="17"/>
          <w:szCs w:val="17"/>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6</w:t>
      </w:r>
      <w:r w:rsidR="009D54D8" w:rsidRPr="00673698">
        <w:rPr>
          <w:rFonts w:ascii="仿宋_GB2312" w:eastAsia="仿宋_GB2312" w:hint="eastAsia"/>
          <w:b/>
          <w:sz w:val="28"/>
          <w:szCs w:val="24"/>
        </w:rPr>
        <w:t> </w:t>
      </w:r>
      <w:r w:rsidR="009D54D8" w:rsidRPr="00673698">
        <w:rPr>
          <w:rFonts w:ascii="仿宋_GB2312" w:eastAsia="仿宋_GB2312" w:hint="eastAsia"/>
          <w:b/>
          <w:sz w:val="28"/>
          <w:szCs w:val="24"/>
        </w:rPr>
        <w:t>.影响投资者决策的其他重要信息</w:t>
      </w:r>
    </w:p>
    <w:p w:rsidR="009D54D8" w:rsidRPr="0087105A" w:rsidRDefault="0041186D" w:rsidP="0087105A">
      <w:pPr>
        <w:spacing w:line="360" w:lineRule="auto"/>
        <w:rPr>
          <w:rFonts w:ascii="仿宋_GB2312" w:eastAsia="仿宋_GB2312"/>
          <w:color w:val="000000"/>
          <w:sz w:val="24"/>
          <w:szCs w:val="24"/>
        </w:rPr>
      </w:pPr>
      <w:r>
        <w:rPr>
          <w:rFonts w:ascii="仿宋_GB2312" w:eastAsia="仿宋_GB2312" w:hint="eastAsia"/>
          <w:color w:val="000000"/>
          <w:sz w:val="24"/>
          <w:szCs w:val="24"/>
        </w:rPr>
        <w:t xml:space="preserve"> </w:t>
      </w:r>
      <w:r w:rsidR="00561A35">
        <w:rPr>
          <w:rFonts w:ascii="仿宋_GB2312" w:eastAsia="仿宋_GB2312"/>
          <w:color w:val="000000"/>
          <w:sz w:val="24"/>
          <w:szCs w:val="24"/>
        </w:rPr>
        <w:t>无</w:t>
      </w:r>
    </w:p>
    <w:p w:rsidR="009F0B9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7</w:t>
      </w:r>
      <w:r w:rsidR="009F0B98" w:rsidRPr="00673698">
        <w:rPr>
          <w:rFonts w:ascii="仿宋_GB2312" w:eastAsia="仿宋_GB2312" w:hint="eastAsia"/>
          <w:b/>
          <w:sz w:val="28"/>
          <w:szCs w:val="24"/>
        </w:rPr>
        <w:t>.托管机构报告</w:t>
      </w:r>
    </w:p>
    <w:p w:rsidR="00F63FAF" w:rsidRPr="00190127"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本报告期内，本托管人在对本产品托管过程中，严格遵守</w:t>
      </w:r>
      <w:r>
        <w:rPr>
          <w:rFonts w:ascii="仿宋_GB2312" w:eastAsia="仿宋_GB2312" w:hint="eastAsia"/>
          <w:color w:val="000000"/>
          <w:sz w:val="24"/>
          <w:szCs w:val="24"/>
        </w:rPr>
        <w:t>了</w:t>
      </w:r>
      <w:r w:rsidRPr="00353B5D">
        <w:rPr>
          <w:rFonts w:ascii="仿宋_GB2312" w:eastAsia="仿宋_GB2312" w:hint="eastAsia"/>
          <w:color w:val="000000"/>
          <w:sz w:val="24"/>
          <w:szCs w:val="24"/>
        </w:rPr>
        <w:t>《关于规范金融机构资产管理业务的指导意见》（银发〔2018〕106号）、《商业银行理财业务监督管理办法》（银保监会令〔2018〕6号）、《商业银行理财子公司管理办法》</w:t>
      </w:r>
      <w:r w:rsidRPr="007E297D">
        <w:rPr>
          <w:rFonts w:ascii="仿宋_GB2312" w:eastAsia="仿宋_GB2312" w:hint="eastAsia"/>
          <w:color w:val="000000"/>
          <w:sz w:val="24"/>
          <w:szCs w:val="24"/>
        </w:rPr>
        <w:t>（银保监会令〔2018〕7号）</w:t>
      </w:r>
      <w:r>
        <w:rPr>
          <w:rFonts w:ascii="仿宋_GB2312" w:eastAsia="仿宋_GB2312" w:hint="eastAsia"/>
          <w:color w:val="000000"/>
          <w:sz w:val="24"/>
          <w:szCs w:val="24"/>
        </w:rPr>
        <w:t>等相关法律法规</w:t>
      </w:r>
      <w:r w:rsidRPr="00353B5D">
        <w:rPr>
          <w:rFonts w:ascii="仿宋_GB2312" w:eastAsia="仿宋_GB2312" w:hint="eastAsia"/>
          <w:color w:val="000000"/>
          <w:sz w:val="24"/>
          <w:szCs w:val="24"/>
        </w:rPr>
        <w:t>、托管协议的规定，不存在损害投资者利益的行为，勤勉尽责地履行了托管人职责。</w:t>
      </w:r>
    </w:p>
    <w:p w:rsidR="0041011E" w:rsidRPr="00D742F1"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w:t>
      </w:r>
      <w:r>
        <w:rPr>
          <w:rFonts w:ascii="仿宋_GB2312" w:eastAsia="仿宋_GB2312" w:hint="eastAsia"/>
          <w:color w:val="000000"/>
          <w:sz w:val="24"/>
          <w:szCs w:val="24"/>
        </w:rPr>
        <w:t>复核了由管理人编制的</w:t>
      </w:r>
      <w:r w:rsidRPr="00353B5D">
        <w:rPr>
          <w:rFonts w:ascii="仿宋_GB2312" w:eastAsia="仿宋_GB2312" w:hint="eastAsia"/>
          <w:color w:val="000000"/>
          <w:sz w:val="24"/>
          <w:szCs w:val="24"/>
        </w:rPr>
        <w:t>本报告中的财务指标、净值表现、</w:t>
      </w:r>
      <w:r w:rsidRPr="0093160A">
        <w:rPr>
          <w:rFonts w:ascii="仿宋_GB2312" w:eastAsia="仿宋_GB2312" w:hint="eastAsia"/>
          <w:color w:val="000000"/>
          <w:sz w:val="24"/>
          <w:szCs w:val="24"/>
        </w:rPr>
        <w:t>报告期末产品资产组合情况（穿透前）、报告期末占比前十项资产明细</w:t>
      </w:r>
      <w:r w:rsidRPr="00353B5D">
        <w:rPr>
          <w:rFonts w:ascii="仿宋_GB2312" w:eastAsia="仿宋_GB2312" w:hint="eastAsia"/>
          <w:color w:val="000000"/>
          <w:sz w:val="24"/>
          <w:szCs w:val="24"/>
        </w:rPr>
        <w:t>等内容</w:t>
      </w:r>
      <w:r>
        <w:rPr>
          <w:rFonts w:ascii="仿宋_GB2312" w:eastAsia="仿宋_GB2312" w:hint="eastAsia"/>
          <w:color w:val="000000"/>
          <w:sz w:val="24"/>
          <w:szCs w:val="24"/>
        </w:rPr>
        <w:t>，未发现</w:t>
      </w:r>
      <w:r w:rsidRPr="0093160A">
        <w:rPr>
          <w:rFonts w:ascii="仿宋_GB2312" w:eastAsia="仿宋_GB2312" w:hint="eastAsia"/>
          <w:color w:val="000000"/>
          <w:sz w:val="24"/>
          <w:szCs w:val="24"/>
        </w:rPr>
        <w:t>存在虚假记载、误导性陈述或者重大遗漏</w:t>
      </w:r>
      <w:r>
        <w:rPr>
          <w:rFonts w:ascii="仿宋_GB2312" w:eastAsia="仿宋_GB2312" w:hint="eastAsia"/>
          <w:color w:val="000000"/>
          <w:sz w:val="24"/>
          <w:szCs w:val="24"/>
        </w:rPr>
        <w:t>的情形</w:t>
      </w:r>
      <w:r w:rsidRPr="00353B5D">
        <w:rPr>
          <w:rFonts w:ascii="仿宋_GB2312" w:eastAsia="仿宋_GB2312" w:hint="eastAsia"/>
          <w:color w:val="000000"/>
          <w:sz w:val="24"/>
          <w:szCs w:val="24"/>
        </w:rPr>
        <w:t>。</w:t>
      </w:r>
      <w:r w:rsidRPr="0093160A">
        <w:rPr>
          <w:rFonts w:ascii="仿宋_GB2312" w:eastAsia="仿宋_GB2312" w:hint="eastAsia"/>
          <w:color w:val="000000"/>
          <w:sz w:val="24"/>
          <w:szCs w:val="24"/>
        </w:rPr>
        <w:t>报告期末产品资产组合情况</w:t>
      </w:r>
      <w:r w:rsidRPr="00353B5D">
        <w:rPr>
          <w:rFonts w:ascii="仿宋_GB2312" w:eastAsia="仿宋_GB2312" w:hint="eastAsia"/>
          <w:color w:val="000000"/>
          <w:sz w:val="24"/>
          <w:szCs w:val="24"/>
        </w:rPr>
        <w:t>（</w:t>
      </w:r>
      <w:r>
        <w:rPr>
          <w:rFonts w:ascii="仿宋_GB2312" w:eastAsia="仿宋_GB2312" w:hint="eastAsia"/>
          <w:color w:val="000000"/>
          <w:sz w:val="24"/>
          <w:szCs w:val="24"/>
        </w:rPr>
        <w:t>穿透后</w:t>
      </w:r>
      <w:r w:rsidRPr="00353B5D">
        <w:rPr>
          <w:rFonts w:ascii="仿宋_GB2312" w:eastAsia="仿宋_GB2312" w:hint="eastAsia"/>
          <w:color w:val="000000"/>
          <w:sz w:val="24"/>
          <w:szCs w:val="24"/>
        </w:rPr>
        <w:t>）由管理人提供。</w:t>
      </w:r>
    </w:p>
    <w:sectPr w:rsidR="0041011E" w:rsidRPr="00D742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05AA" w:rsidRDefault="00E905AA" w:rsidP="00E61C1A">
      <w:r>
        <w:separator/>
      </w:r>
    </w:p>
  </w:endnote>
  <w:endnote w:type="continuationSeparator" w:id="0">
    <w:p w:rsidR="00E905AA" w:rsidRDefault="00E905AA" w:rsidP="00E6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等线"/>
    <w:charset w:val="86"/>
    <w:family w:val="auto"/>
    <w:pitch w:val="default"/>
    <w:sig w:usb0="00000000" w:usb1="00000000" w:usb2="00000000" w:usb3="00000000" w:csb0="00040000" w:csb1="00000000"/>
  </w:font>
  <w:font w:name="Arial Unicode MS">
    <w:panose1 w:val="020B0604020202020204"/>
    <w:charset w:val="00"/>
    <w:family w:val="roman"/>
    <w:pitch w:val="variable"/>
    <w:sig w:usb0="00000003"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05AA" w:rsidRDefault="00E905AA" w:rsidP="00E61C1A">
      <w:r>
        <w:separator/>
      </w:r>
    </w:p>
  </w:footnote>
  <w:footnote w:type="continuationSeparator" w:id="0">
    <w:p w:rsidR="00E905AA" w:rsidRDefault="00E905AA" w:rsidP="00E61C1A">
      <w:r>
        <w:continuationSeparator/>
      </w:r>
    </w:p>
  </w:footnote>
  <w:footnote w:id="1">
    <w:p w:rsidR="00E61C1A" w:rsidRDefault="00E61C1A" w:rsidP="00E61C1A">
      <w:pPr>
        <w:pStyle w:val="a7"/>
      </w:pPr>
      <w:r>
        <w:rPr>
          <w:rStyle w:val="a9"/>
        </w:rPr>
        <w:footnoteRef/>
      </w:r>
      <w:r>
        <w:rPr>
          <w:rFonts w:hint="eastAsia"/>
          <w:sz w:val="15"/>
          <w:szCs w:val="15"/>
        </w:rPr>
        <w:t>产品登记编码指本产品在全国银行理财信息登记系统获取的登记编码。</w:t>
      </w:r>
    </w:p>
  </w:footnote>
  <w:footnote w:id="2">
    <w:p w:rsidR="00F63FAF" w:rsidRDefault="00F63FAF" w:rsidP="00F63FAF">
      <w:pPr>
        <w:pStyle w:val="a7"/>
      </w:pPr>
      <w:r>
        <w:rPr>
          <w:rStyle w:val="a9"/>
        </w:rPr>
        <w:footnoteRef/>
      </w:r>
      <w:r w:rsidRPr="00C53238">
        <w:rPr>
          <w:rFonts w:hint="eastAsia"/>
          <w:sz w:val="15"/>
          <w:szCs w:val="15"/>
        </w:rPr>
        <w:t>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需谨慎。</w:t>
      </w:r>
      <w:r>
        <w:rPr>
          <w:rFonts w:hint="eastAsia"/>
          <w:sz w:val="15"/>
          <w:szCs w:val="15"/>
        </w:rPr>
        <w:t>业绩比较基准测算依据详见具体理财产品的产品说明书。</w:t>
      </w:r>
    </w:p>
  </w:footnote>
  <w:footnote w:id="3">
    <w:p w:rsidR="00DE496A" w:rsidRDefault="00DE496A" w:rsidP="00DE496A">
      <w:pPr>
        <w:pStyle w:val="a7"/>
        <w:rPr>
          <w:sz w:val="15"/>
          <w:szCs w:val="15"/>
        </w:rPr>
      </w:pPr>
      <w:r>
        <w:rPr>
          <w:rStyle w:val="a9"/>
        </w:rPr>
        <w:footnoteRef/>
      </w:r>
      <w:r>
        <w:rPr>
          <w:rFonts w:hint="eastAsia"/>
        </w:rPr>
        <w:t xml:space="preserve"> </w:t>
      </w:r>
      <w:r>
        <w:rPr>
          <w:rFonts w:hint="eastAsia"/>
          <w:sz w:val="15"/>
          <w:szCs w:val="15"/>
        </w:rPr>
        <w:t>本报告</w:t>
      </w:r>
      <w:r w:rsidR="00045E04">
        <w:rPr>
          <w:rFonts w:hint="eastAsia"/>
          <w:kern w:val="0"/>
          <w:sz w:val="15"/>
          <w:szCs w:val="15"/>
        </w:rPr>
        <w:t>所称非标准化债权资产，指根据《关于规范金融机构资产管理业务的指导意见》规定，标准化债权类资产之外的债权类资产，以及不符合《标准化债权类资产认定规则》第一条、第二条、第三条所列条件的债权类资产，但存款（包括大额存单）以及债券逆回购、同业拆借等形成的资产除外</w:t>
      </w:r>
      <w:r>
        <w:rPr>
          <w:rFonts w:hint="eastAsia"/>
          <w:sz w:val="15"/>
          <w:szCs w:val="15"/>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262"/>
    <w:rsid w:val="00007C81"/>
    <w:rsid w:val="00013762"/>
    <w:rsid w:val="0002213E"/>
    <w:rsid w:val="00023644"/>
    <w:rsid w:val="0004385D"/>
    <w:rsid w:val="00045E04"/>
    <w:rsid w:val="00064FD2"/>
    <w:rsid w:val="00077F23"/>
    <w:rsid w:val="000868F8"/>
    <w:rsid w:val="000A1BF7"/>
    <w:rsid w:val="000D03B4"/>
    <w:rsid w:val="000E6BAE"/>
    <w:rsid w:val="000F0E27"/>
    <w:rsid w:val="00104F7B"/>
    <w:rsid w:val="00105597"/>
    <w:rsid w:val="0011739F"/>
    <w:rsid w:val="00130728"/>
    <w:rsid w:val="001465A6"/>
    <w:rsid w:val="00151E2B"/>
    <w:rsid w:val="0016364F"/>
    <w:rsid w:val="001665C9"/>
    <w:rsid w:val="00177133"/>
    <w:rsid w:val="001814DB"/>
    <w:rsid w:val="00185B93"/>
    <w:rsid w:val="001C7832"/>
    <w:rsid w:val="002029ED"/>
    <w:rsid w:val="00211495"/>
    <w:rsid w:val="00213ECF"/>
    <w:rsid w:val="00241453"/>
    <w:rsid w:val="00274D37"/>
    <w:rsid w:val="002815D5"/>
    <w:rsid w:val="00310434"/>
    <w:rsid w:val="00353B5D"/>
    <w:rsid w:val="00355741"/>
    <w:rsid w:val="00357E79"/>
    <w:rsid w:val="003675B8"/>
    <w:rsid w:val="00367DBF"/>
    <w:rsid w:val="00380BE2"/>
    <w:rsid w:val="003C2427"/>
    <w:rsid w:val="003F480F"/>
    <w:rsid w:val="00400A77"/>
    <w:rsid w:val="0041011E"/>
    <w:rsid w:val="0041186D"/>
    <w:rsid w:val="0041666B"/>
    <w:rsid w:val="0042245C"/>
    <w:rsid w:val="00424DA4"/>
    <w:rsid w:val="0043745C"/>
    <w:rsid w:val="00442040"/>
    <w:rsid w:val="0047376E"/>
    <w:rsid w:val="00476B87"/>
    <w:rsid w:val="0048092C"/>
    <w:rsid w:val="004B16AF"/>
    <w:rsid w:val="004D1F35"/>
    <w:rsid w:val="004D53B0"/>
    <w:rsid w:val="004E272F"/>
    <w:rsid w:val="004F4999"/>
    <w:rsid w:val="0050062C"/>
    <w:rsid w:val="00520FF9"/>
    <w:rsid w:val="00532B3C"/>
    <w:rsid w:val="005408B6"/>
    <w:rsid w:val="00542257"/>
    <w:rsid w:val="00545A62"/>
    <w:rsid w:val="00561A35"/>
    <w:rsid w:val="00564E1C"/>
    <w:rsid w:val="0058623B"/>
    <w:rsid w:val="005A4690"/>
    <w:rsid w:val="005B0E63"/>
    <w:rsid w:val="005E05A6"/>
    <w:rsid w:val="00607986"/>
    <w:rsid w:val="00622F95"/>
    <w:rsid w:val="006304A5"/>
    <w:rsid w:val="00641A8E"/>
    <w:rsid w:val="006428C9"/>
    <w:rsid w:val="006508A1"/>
    <w:rsid w:val="00673698"/>
    <w:rsid w:val="00683E6A"/>
    <w:rsid w:val="006A530B"/>
    <w:rsid w:val="006B3EDC"/>
    <w:rsid w:val="006B6F97"/>
    <w:rsid w:val="006C006D"/>
    <w:rsid w:val="006D009D"/>
    <w:rsid w:val="006D52E9"/>
    <w:rsid w:val="006E00B8"/>
    <w:rsid w:val="006E467D"/>
    <w:rsid w:val="006E6E1D"/>
    <w:rsid w:val="0070128A"/>
    <w:rsid w:val="00711809"/>
    <w:rsid w:val="00711E74"/>
    <w:rsid w:val="007167B6"/>
    <w:rsid w:val="0072364B"/>
    <w:rsid w:val="00745DD1"/>
    <w:rsid w:val="00765827"/>
    <w:rsid w:val="007661A0"/>
    <w:rsid w:val="00781652"/>
    <w:rsid w:val="007901AB"/>
    <w:rsid w:val="007B3C42"/>
    <w:rsid w:val="007C4AD3"/>
    <w:rsid w:val="007D042E"/>
    <w:rsid w:val="007E2254"/>
    <w:rsid w:val="008457EB"/>
    <w:rsid w:val="00870520"/>
    <w:rsid w:val="0087105A"/>
    <w:rsid w:val="0089262E"/>
    <w:rsid w:val="008A1CCB"/>
    <w:rsid w:val="008D2272"/>
    <w:rsid w:val="008D4921"/>
    <w:rsid w:val="009027FB"/>
    <w:rsid w:val="00910645"/>
    <w:rsid w:val="00921584"/>
    <w:rsid w:val="0093653B"/>
    <w:rsid w:val="009606B6"/>
    <w:rsid w:val="00973891"/>
    <w:rsid w:val="009917B4"/>
    <w:rsid w:val="0099247B"/>
    <w:rsid w:val="00992907"/>
    <w:rsid w:val="009A5542"/>
    <w:rsid w:val="009B6B6E"/>
    <w:rsid w:val="009D54D8"/>
    <w:rsid w:val="009F0B98"/>
    <w:rsid w:val="00A03BE7"/>
    <w:rsid w:val="00A24325"/>
    <w:rsid w:val="00A25200"/>
    <w:rsid w:val="00A71EBD"/>
    <w:rsid w:val="00A7331C"/>
    <w:rsid w:val="00A768E1"/>
    <w:rsid w:val="00A94BBD"/>
    <w:rsid w:val="00AA259A"/>
    <w:rsid w:val="00B101C9"/>
    <w:rsid w:val="00B129BB"/>
    <w:rsid w:val="00B21FEE"/>
    <w:rsid w:val="00B2798E"/>
    <w:rsid w:val="00B45D29"/>
    <w:rsid w:val="00B9403A"/>
    <w:rsid w:val="00B946A3"/>
    <w:rsid w:val="00BB17CD"/>
    <w:rsid w:val="00BC4844"/>
    <w:rsid w:val="00BE4FE3"/>
    <w:rsid w:val="00C037F3"/>
    <w:rsid w:val="00C2222B"/>
    <w:rsid w:val="00C63D92"/>
    <w:rsid w:val="00C72442"/>
    <w:rsid w:val="00C734DA"/>
    <w:rsid w:val="00CA6A9F"/>
    <w:rsid w:val="00CC27D0"/>
    <w:rsid w:val="00CF313D"/>
    <w:rsid w:val="00D170C5"/>
    <w:rsid w:val="00D37F3B"/>
    <w:rsid w:val="00D45CCD"/>
    <w:rsid w:val="00D601E1"/>
    <w:rsid w:val="00D6056D"/>
    <w:rsid w:val="00D742F1"/>
    <w:rsid w:val="00D8270F"/>
    <w:rsid w:val="00DB0291"/>
    <w:rsid w:val="00DC25F6"/>
    <w:rsid w:val="00DC4049"/>
    <w:rsid w:val="00DD7BD2"/>
    <w:rsid w:val="00DE1F30"/>
    <w:rsid w:val="00DE496A"/>
    <w:rsid w:val="00E164A4"/>
    <w:rsid w:val="00E42D4C"/>
    <w:rsid w:val="00E61C1A"/>
    <w:rsid w:val="00E63347"/>
    <w:rsid w:val="00E905AA"/>
    <w:rsid w:val="00E927F9"/>
    <w:rsid w:val="00E970C7"/>
    <w:rsid w:val="00EE13AE"/>
    <w:rsid w:val="00F1679D"/>
    <w:rsid w:val="00F31BD2"/>
    <w:rsid w:val="00F40369"/>
    <w:rsid w:val="00F44DBD"/>
    <w:rsid w:val="00F621F3"/>
    <w:rsid w:val="00F63FAF"/>
    <w:rsid w:val="00F711B3"/>
    <w:rsid w:val="00F82AF6"/>
    <w:rsid w:val="00F864D2"/>
    <w:rsid w:val="00FB1262"/>
    <w:rsid w:val="00FB4D10"/>
    <w:rsid w:val="00FC64B6"/>
    <w:rsid w:val="00FE35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0497A1-628E-4B2B-8874-7E655DB21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C1A"/>
    <w:pPr>
      <w:widowControl w:val="0"/>
      <w:jc w:val="both"/>
    </w:pPr>
    <w:rPr>
      <w:rFonts w:ascii="Times New Roman" w:eastAsia="方正仿宋简体"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1C1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61C1A"/>
    <w:rPr>
      <w:sz w:val="18"/>
      <w:szCs w:val="18"/>
    </w:rPr>
  </w:style>
  <w:style w:type="paragraph" w:styleId="a5">
    <w:name w:val="footer"/>
    <w:basedOn w:val="a"/>
    <w:link w:val="a6"/>
    <w:uiPriority w:val="99"/>
    <w:unhideWhenUsed/>
    <w:rsid w:val="00E61C1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61C1A"/>
    <w:rPr>
      <w:sz w:val="18"/>
      <w:szCs w:val="18"/>
    </w:rPr>
  </w:style>
  <w:style w:type="paragraph" w:styleId="a7">
    <w:name w:val="footnote text"/>
    <w:basedOn w:val="a"/>
    <w:link w:val="a8"/>
    <w:uiPriority w:val="99"/>
    <w:semiHidden/>
    <w:qFormat/>
    <w:rsid w:val="00E61C1A"/>
    <w:pPr>
      <w:snapToGrid w:val="0"/>
      <w:jc w:val="left"/>
    </w:pPr>
    <w:rPr>
      <w:rFonts w:eastAsia="宋体"/>
      <w:sz w:val="18"/>
      <w:szCs w:val="18"/>
    </w:rPr>
  </w:style>
  <w:style w:type="character" w:customStyle="1" w:styleId="a8">
    <w:name w:val="脚注文本 字符"/>
    <w:basedOn w:val="a0"/>
    <w:link w:val="a7"/>
    <w:uiPriority w:val="99"/>
    <w:semiHidden/>
    <w:rsid w:val="00E61C1A"/>
    <w:rPr>
      <w:rFonts w:ascii="Times New Roman" w:eastAsia="宋体" w:hAnsi="Times New Roman" w:cs="Times New Roman"/>
      <w:sz w:val="18"/>
      <w:szCs w:val="18"/>
    </w:rPr>
  </w:style>
  <w:style w:type="character" w:styleId="a9">
    <w:name w:val="footnote reference"/>
    <w:uiPriority w:val="99"/>
    <w:semiHidden/>
    <w:qFormat/>
    <w:rsid w:val="00E61C1A"/>
    <w:rPr>
      <w:vertAlign w:val="superscript"/>
    </w:rPr>
  </w:style>
  <w:style w:type="paragraph" w:styleId="aa">
    <w:name w:val="Normal (Web)"/>
    <w:basedOn w:val="a"/>
    <w:uiPriority w:val="99"/>
    <w:qFormat/>
    <w:rsid w:val="004E272F"/>
    <w:pPr>
      <w:widowControl/>
      <w:spacing w:before="100" w:beforeAutospacing="1" w:after="100" w:afterAutospacing="1"/>
      <w:jc w:val="left"/>
    </w:pPr>
    <w:rPr>
      <w:rFonts w:ascii="宋体" w:eastAsia="宋体" w:hAnsi="宋体"/>
      <w:kern w:val="0"/>
      <w:sz w:val="24"/>
      <w:szCs w:val="24"/>
    </w:rPr>
  </w:style>
  <w:style w:type="table" w:styleId="ab">
    <w:name w:val="Table Grid"/>
    <w:basedOn w:val="a1"/>
    <w:uiPriority w:val="59"/>
    <w:rsid w:val="004E272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3">
    <w:name w:val="xl33"/>
    <w:basedOn w:val="a"/>
    <w:uiPriority w:val="99"/>
    <w:qFormat/>
    <w:rsid w:val="00DE496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character" w:styleId="ac">
    <w:name w:val="Hyperlink"/>
    <w:basedOn w:val="a0"/>
    <w:uiPriority w:val="99"/>
    <w:semiHidden/>
    <w:unhideWhenUsed/>
    <w:rsid w:val="0041011E"/>
    <w:rPr>
      <w:color w:val="0000FF"/>
      <w:u w:val="single"/>
    </w:rPr>
  </w:style>
  <w:style w:type="paragraph" w:styleId="ad">
    <w:name w:val="Balloon Text"/>
    <w:basedOn w:val="a"/>
    <w:link w:val="ae"/>
    <w:uiPriority w:val="99"/>
    <w:semiHidden/>
    <w:unhideWhenUsed/>
    <w:rsid w:val="00545A62"/>
    <w:rPr>
      <w:sz w:val="18"/>
      <w:szCs w:val="18"/>
    </w:rPr>
  </w:style>
  <w:style w:type="character" w:customStyle="1" w:styleId="ae">
    <w:name w:val="批注框文本 字符"/>
    <w:basedOn w:val="a0"/>
    <w:link w:val="ad"/>
    <w:uiPriority w:val="99"/>
    <w:semiHidden/>
    <w:rsid w:val="00545A62"/>
    <w:rPr>
      <w:rFonts w:ascii="Times New Roman" w:eastAsia="方正仿宋简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59127">
      <w:bodyDiv w:val="1"/>
      <w:marLeft w:val="0"/>
      <w:marRight w:val="0"/>
      <w:marTop w:val="0"/>
      <w:marBottom w:val="0"/>
      <w:divBdr>
        <w:top w:val="none" w:sz="0" w:space="0" w:color="auto"/>
        <w:left w:val="none" w:sz="0" w:space="0" w:color="auto"/>
        <w:bottom w:val="none" w:sz="0" w:space="0" w:color="auto"/>
        <w:right w:val="none" w:sz="0" w:space="0" w:color="auto"/>
      </w:divBdr>
    </w:div>
    <w:div w:id="467673091">
      <w:bodyDiv w:val="1"/>
      <w:marLeft w:val="0"/>
      <w:marRight w:val="0"/>
      <w:marTop w:val="0"/>
      <w:marBottom w:val="0"/>
      <w:divBdr>
        <w:top w:val="none" w:sz="0" w:space="0" w:color="auto"/>
        <w:left w:val="none" w:sz="0" w:space="0" w:color="auto"/>
        <w:bottom w:val="none" w:sz="0" w:space="0" w:color="auto"/>
        <w:right w:val="none" w:sz="0" w:space="0" w:color="auto"/>
      </w:divBdr>
    </w:div>
    <w:div w:id="519855840">
      <w:bodyDiv w:val="1"/>
      <w:marLeft w:val="0"/>
      <w:marRight w:val="0"/>
      <w:marTop w:val="0"/>
      <w:marBottom w:val="0"/>
      <w:divBdr>
        <w:top w:val="none" w:sz="0" w:space="0" w:color="auto"/>
        <w:left w:val="none" w:sz="0" w:space="0" w:color="auto"/>
        <w:bottom w:val="none" w:sz="0" w:space="0" w:color="auto"/>
        <w:right w:val="none" w:sz="0" w:space="0" w:color="auto"/>
      </w:divBdr>
    </w:div>
    <w:div w:id="585500522">
      <w:bodyDiv w:val="1"/>
      <w:marLeft w:val="0"/>
      <w:marRight w:val="0"/>
      <w:marTop w:val="0"/>
      <w:marBottom w:val="0"/>
      <w:divBdr>
        <w:top w:val="none" w:sz="0" w:space="0" w:color="auto"/>
        <w:left w:val="none" w:sz="0" w:space="0" w:color="auto"/>
        <w:bottom w:val="none" w:sz="0" w:space="0" w:color="auto"/>
        <w:right w:val="none" w:sz="0" w:space="0" w:color="auto"/>
      </w:divBdr>
    </w:div>
    <w:div w:id="719522124">
      <w:bodyDiv w:val="1"/>
      <w:marLeft w:val="0"/>
      <w:marRight w:val="0"/>
      <w:marTop w:val="0"/>
      <w:marBottom w:val="0"/>
      <w:divBdr>
        <w:top w:val="none" w:sz="0" w:space="0" w:color="auto"/>
        <w:left w:val="none" w:sz="0" w:space="0" w:color="auto"/>
        <w:bottom w:val="none" w:sz="0" w:space="0" w:color="auto"/>
        <w:right w:val="none" w:sz="0" w:space="0" w:color="auto"/>
      </w:divBdr>
    </w:div>
    <w:div w:id="791020845">
      <w:bodyDiv w:val="1"/>
      <w:marLeft w:val="0"/>
      <w:marRight w:val="0"/>
      <w:marTop w:val="0"/>
      <w:marBottom w:val="0"/>
      <w:divBdr>
        <w:top w:val="none" w:sz="0" w:space="0" w:color="auto"/>
        <w:left w:val="none" w:sz="0" w:space="0" w:color="auto"/>
        <w:bottom w:val="none" w:sz="0" w:space="0" w:color="auto"/>
        <w:right w:val="none" w:sz="0" w:space="0" w:color="auto"/>
      </w:divBdr>
    </w:div>
    <w:div w:id="920481556">
      <w:bodyDiv w:val="1"/>
      <w:marLeft w:val="0"/>
      <w:marRight w:val="0"/>
      <w:marTop w:val="0"/>
      <w:marBottom w:val="0"/>
      <w:divBdr>
        <w:top w:val="none" w:sz="0" w:space="0" w:color="auto"/>
        <w:left w:val="none" w:sz="0" w:space="0" w:color="auto"/>
        <w:bottom w:val="none" w:sz="0" w:space="0" w:color="auto"/>
        <w:right w:val="none" w:sz="0" w:space="0" w:color="auto"/>
      </w:divBdr>
    </w:div>
    <w:div w:id="973872278">
      <w:bodyDiv w:val="1"/>
      <w:marLeft w:val="0"/>
      <w:marRight w:val="0"/>
      <w:marTop w:val="0"/>
      <w:marBottom w:val="0"/>
      <w:divBdr>
        <w:top w:val="none" w:sz="0" w:space="0" w:color="auto"/>
        <w:left w:val="none" w:sz="0" w:space="0" w:color="auto"/>
        <w:bottom w:val="none" w:sz="0" w:space="0" w:color="auto"/>
        <w:right w:val="none" w:sz="0" w:space="0" w:color="auto"/>
      </w:divBdr>
    </w:div>
    <w:div w:id="1349141903">
      <w:bodyDiv w:val="1"/>
      <w:marLeft w:val="0"/>
      <w:marRight w:val="0"/>
      <w:marTop w:val="0"/>
      <w:marBottom w:val="0"/>
      <w:divBdr>
        <w:top w:val="none" w:sz="0" w:space="0" w:color="auto"/>
        <w:left w:val="none" w:sz="0" w:space="0" w:color="auto"/>
        <w:bottom w:val="none" w:sz="0" w:space="0" w:color="auto"/>
        <w:right w:val="none" w:sz="0" w:space="0" w:color="auto"/>
      </w:divBdr>
    </w:div>
    <w:div w:id="1503281975">
      <w:bodyDiv w:val="1"/>
      <w:marLeft w:val="0"/>
      <w:marRight w:val="0"/>
      <w:marTop w:val="0"/>
      <w:marBottom w:val="0"/>
      <w:divBdr>
        <w:top w:val="none" w:sz="0" w:space="0" w:color="auto"/>
        <w:left w:val="none" w:sz="0" w:space="0" w:color="auto"/>
        <w:bottom w:val="none" w:sz="0" w:space="0" w:color="auto"/>
        <w:right w:val="none" w:sz="0" w:space="0" w:color="auto"/>
      </w:divBdr>
    </w:div>
    <w:div w:id="1713580885">
      <w:bodyDiv w:val="1"/>
      <w:marLeft w:val="0"/>
      <w:marRight w:val="0"/>
      <w:marTop w:val="0"/>
      <w:marBottom w:val="0"/>
      <w:divBdr>
        <w:top w:val="none" w:sz="0" w:space="0" w:color="auto"/>
        <w:left w:val="none" w:sz="0" w:space="0" w:color="auto"/>
        <w:bottom w:val="none" w:sz="0" w:space="0" w:color="auto"/>
        <w:right w:val="none" w:sz="0" w:space="0" w:color="auto"/>
      </w:divBdr>
    </w:div>
    <w:div w:id="213493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376</Words>
  <Characters>2145</Characters>
  <Application>Microsoft Office Word</Application>
  <DocSecurity>0</DocSecurity>
  <Lines>17</Lines>
  <Paragraphs>5</Paragraphs>
  <ScaleCrop>false</ScaleCrop>
  <Company/>
  <LinksUpToDate>false</LinksUpToDate>
  <CharactersWithSpaces>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2025-07-04T06:24:00Z</dcterms:created>
  <dc:creator>DEVVDI02</dc:creator>
  <cp:lastModifiedBy>李鹭</cp:lastModifiedBy>
  <dcterms:modified xsi:type="dcterms:W3CDTF">2025-07-04T06:24:00Z</dcterms:modified>
  <cp:revision>2</cp:revision>
</cp:coreProperties>
</file>